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B0F9F" w14:textId="77777777" w:rsidR="003B511C" w:rsidRPr="00D20CC9" w:rsidRDefault="003B511C" w:rsidP="003B511C">
      <w:r w:rsidRPr="00401920">
        <w:rPr>
          <w:noProof/>
          <w:lang w:eastAsia="ru-RU"/>
        </w:rPr>
        <w:drawing>
          <wp:inline distT="0" distB="0" distL="0" distR="0" wp14:anchorId="65A5826B" wp14:editId="19892807">
            <wp:extent cx="1060450" cy="1060450"/>
            <wp:effectExtent l="0" t="0" r="6350" b="6350"/>
            <wp:docPr id="4" name="Imagen 4" descr="C:\Users\jordi\Desktop\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rdi\Desktop\ra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D4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D15043" wp14:editId="2200EB44">
            <wp:simplePos x="0" y="0"/>
            <wp:positionH relativeFrom="column">
              <wp:posOffset>4814570</wp:posOffset>
            </wp:positionH>
            <wp:positionV relativeFrom="paragraph">
              <wp:posOffset>4445</wp:posOffset>
            </wp:positionV>
            <wp:extent cx="1005668" cy="1080000"/>
            <wp:effectExtent l="0" t="0" r="4445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2"/>
                    <a:stretch/>
                  </pic:blipFill>
                  <pic:spPr bwMode="auto">
                    <a:xfrm>
                      <a:off x="0" y="0"/>
                      <a:ext cx="100566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-754059864"/>
        <w:docPartObj>
          <w:docPartGallery w:val="Cover Pages"/>
          <w:docPartUnique/>
        </w:docPartObj>
      </w:sdtPr>
      <w:sdtEndPr/>
      <w:sdtContent>
        <w:p w14:paraId="20733775" w14:textId="77777777" w:rsidR="003B511C" w:rsidRPr="00D20CC9" w:rsidRDefault="003B511C" w:rsidP="00001CC0">
          <w:pPr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184E49C6" wp14:editId="0003F793">
                <wp:extent cx="3248025" cy="2035428"/>
                <wp:effectExtent l="0" t="0" r="0" b="317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2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4200" cy="2051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F233E2B" w14:textId="77777777" w:rsidR="003B511C" w:rsidRPr="00D20CC9" w:rsidRDefault="003B511C" w:rsidP="003B511C">
          <w:pPr>
            <w:jc w:val="center"/>
          </w:pPr>
        </w:p>
        <w:p w14:paraId="06150072" w14:textId="0DAA85D0" w:rsidR="003B511C" w:rsidRPr="00E26E2F" w:rsidRDefault="005F1689" w:rsidP="003B511C">
          <w:pPr>
            <w:jc w:val="center"/>
            <w:rPr>
              <w:b/>
              <w:sz w:val="40"/>
              <w:szCs w:val="40"/>
            </w:rPr>
          </w:pPr>
          <w:r w:rsidRPr="00E26E2F">
            <w:rPr>
              <w:b/>
              <w:sz w:val="40"/>
              <w:szCs w:val="40"/>
            </w:rPr>
            <w:t xml:space="preserve">4 - 7 </w:t>
          </w:r>
          <w:r>
            <w:rPr>
              <w:b/>
              <w:sz w:val="40"/>
              <w:szCs w:val="40"/>
            </w:rPr>
            <w:t>ФЕВРАЛЯ</w:t>
          </w:r>
          <w:r w:rsidRPr="00E26E2F">
            <w:rPr>
              <w:b/>
              <w:sz w:val="40"/>
              <w:szCs w:val="40"/>
            </w:rPr>
            <w:t xml:space="preserve"> 2021</w:t>
          </w:r>
        </w:p>
        <w:p w14:paraId="6EBEBC99" w14:textId="77777777" w:rsidR="003B511C" w:rsidRPr="00E26E2F" w:rsidRDefault="00E26E2F" w:rsidP="003B511C">
          <w:pPr>
            <w:jc w:val="center"/>
          </w:pPr>
          <w:r>
            <w:rPr>
              <w:rFonts w:cs="Arial"/>
              <w:b/>
              <w:color w:val="117CC1"/>
              <w:sz w:val="48"/>
              <w:szCs w:val="4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План противодействия распростран</w:t>
          </w:r>
          <w:r w:rsidR="007D0E11">
            <w:rPr>
              <w:rFonts w:cs="Arial"/>
              <w:b/>
              <w:color w:val="117CC1"/>
              <w:sz w:val="48"/>
              <w:szCs w:val="4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ен</w:t>
          </w:r>
          <w:r>
            <w:rPr>
              <w:rFonts w:cs="Arial"/>
              <w:b/>
              <w:color w:val="117CC1"/>
              <w:sz w:val="48"/>
              <w:szCs w:val="4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ию коронавирусной инфекции </w:t>
          </w:r>
          <w:r w:rsidR="00934A3E">
            <w:rPr>
              <w:rFonts w:cs="Arial"/>
              <w:b/>
              <w:color w:val="117CC1"/>
              <w:sz w:val="48"/>
              <w:szCs w:val="4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COVID</w:t>
          </w:r>
          <w:r>
            <w:rPr>
              <w:rFonts w:cs="Arial"/>
              <w:b/>
              <w:color w:val="117CC1"/>
              <w:sz w:val="48"/>
              <w:szCs w:val="4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-19</w:t>
          </w:r>
        </w:p>
        <w:p w14:paraId="265639B6" w14:textId="77777777" w:rsidR="009A054F" w:rsidRDefault="00E26E2F" w:rsidP="007D47B7">
          <w:r>
            <w:t xml:space="preserve">Данный план опубликован в соответствии с п.п.1.5 и 1.6 </w:t>
          </w:r>
          <w:r w:rsidRPr="00E26E2F">
            <w:rPr>
              <w:i/>
            </w:rPr>
            <w:t xml:space="preserve">Кодекса поведения при угрозе коронавирусной инфекции </w:t>
          </w:r>
          <w:r w:rsidRPr="00E26E2F">
            <w:rPr>
              <w:i/>
              <w:lang w:val="en-US"/>
            </w:rPr>
            <w:t>COVID</w:t>
          </w:r>
          <w:r w:rsidRPr="00E26E2F">
            <w:rPr>
              <w:i/>
            </w:rPr>
            <w:t>- 19</w:t>
          </w:r>
          <w:r>
            <w:rPr>
              <w:i/>
            </w:rPr>
            <w:t xml:space="preserve"> </w:t>
          </w:r>
          <w:r w:rsidRPr="00E26E2F">
            <w:rPr>
              <w:i/>
            </w:rPr>
            <w:t>Международного спортивного Кодекса ФИА</w:t>
          </w:r>
          <w:r>
            <w:rPr>
              <w:i/>
            </w:rPr>
            <w:t xml:space="preserve">, </w:t>
          </w:r>
          <w:r>
            <w:t xml:space="preserve">а также в соответствии Российскими национальными и местными положениями. Эти требования применяются на протяжении всего мероприятия, включающего в себя </w:t>
          </w:r>
          <w:proofErr w:type="spellStart"/>
          <w:r>
            <w:t>баху</w:t>
          </w:r>
          <w:proofErr w:type="spellEnd"/>
          <w:r>
            <w:t xml:space="preserve"> «РОССИЯ – Северный Лес 2021» </w:t>
          </w:r>
          <w:r w:rsidR="009A054F">
            <w:t>и, во избежание разночтений, все соревнования поддержки (чемпионаты/серии и т.п.).</w:t>
          </w:r>
        </w:p>
      </w:sdtContent>
    </w:sdt>
    <w:p w14:paraId="54F0C5F8" w14:textId="77777777" w:rsidR="00902116" w:rsidRDefault="009A054F" w:rsidP="007D47B7">
      <w:r>
        <w:t xml:space="preserve">Термины, обозначенные Курсивом, не будут отдельно определяться в данном документе, так как все определения данных терминов даны в </w:t>
      </w:r>
      <w:r w:rsidRPr="00C13EA9">
        <w:rPr>
          <w:i/>
        </w:rPr>
        <w:t xml:space="preserve">Протоколе </w:t>
      </w:r>
      <w:r w:rsidRPr="00C13EA9">
        <w:rPr>
          <w:i/>
          <w:lang w:val="en-US"/>
        </w:rPr>
        <w:t>COVID</w:t>
      </w:r>
      <w:r w:rsidRPr="00C13EA9">
        <w:rPr>
          <w:i/>
        </w:rPr>
        <w:t>-19</w:t>
      </w:r>
      <w:r w:rsidRPr="009A054F">
        <w:rPr>
          <w:i/>
        </w:rPr>
        <w:t xml:space="preserve"> </w:t>
      </w:r>
      <w:r>
        <w:rPr>
          <w:i/>
        </w:rPr>
        <w:t xml:space="preserve"> (</w:t>
      </w:r>
      <w:r w:rsidRPr="007D47B7">
        <w:rPr>
          <w:i/>
          <w:lang w:val="en-US"/>
        </w:rPr>
        <w:t>COVID</w:t>
      </w:r>
      <w:r w:rsidRPr="009A054F">
        <w:rPr>
          <w:i/>
        </w:rPr>
        <w:t xml:space="preserve">-19 </w:t>
      </w:r>
      <w:r w:rsidRPr="007D47B7">
        <w:rPr>
          <w:i/>
          <w:lang w:val="en-US"/>
        </w:rPr>
        <w:t>Code</w:t>
      </w:r>
      <w:r>
        <w:rPr>
          <w:i/>
        </w:rPr>
        <w:t xml:space="preserve">) </w:t>
      </w:r>
      <w:r>
        <w:t xml:space="preserve">и </w:t>
      </w:r>
      <w:r w:rsidRPr="009A054F">
        <w:rPr>
          <w:i/>
        </w:rPr>
        <w:t>Международном Спортивном Кодексе ФИА</w:t>
      </w:r>
      <w:r>
        <w:t xml:space="preserve"> (</w:t>
      </w:r>
      <w:r w:rsidRPr="007D47B7">
        <w:rPr>
          <w:i/>
          <w:lang w:val="en-US"/>
        </w:rPr>
        <w:t>International</w:t>
      </w:r>
      <w:r w:rsidRPr="009A054F">
        <w:rPr>
          <w:i/>
        </w:rPr>
        <w:t xml:space="preserve"> </w:t>
      </w:r>
      <w:r w:rsidRPr="007D47B7">
        <w:rPr>
          <w:i/>
          <w:lang w:val="en-US"/>
        </w:rPr>
        <w:t>Sporting</w:t>
      </w:r>
      <w:r w:rsidRPr="009A054F">
        <w:rPr>
          <w:i/>
        </w:rPr>
        <w:t xml:space="preserve"> </w:t>
      </w:r>
      <w:r w:rsidRPr="007D47B7">
        <w:rPr>
          <w:i/>
          <w:lang w:val="en-US"/>
        </w:rPr>
        <w:t>Code</w:t>
      </w:r>
      <w:r>
        <w:t>) и его приложениях.</w:t>
      </w:r>
    </w:p>
    <w:p w14:paraId="33E7A68B" w14:textId="77777777" w:rsidR="009A054F" w:rsidRPr="00C13EA9" w:rsidRDefault="009A054F" w:rsidP="007D47B7">
      <w:r>
        <w:t xml:space="preserve">Во избежание разночтений и исключительно в целях использования только в данном документе, термин </w:t>
      </w:r>
      <w:r w:rsidRPr="009A054F">
        <w:rPr>
          <w:i/>
        </w:rPr>
        <w:t>стейкхолдер (</w:t>
      </w:r>
      <w:r w:rsidRPr="009A054F">
        <w:rPr>
          <w:i/>
          <w:lang w:val="en-US"/>
        </w:rPr>
        <w:t>stakeholder</w:t>
      </w:r>
      <w:r w:rsidRPr="009A054F">
        <w:rPr>
          <w:i/>
        </w:rPr>
        <w:t>)</w:t>
      </w:r>
      <w:r w:rsidR="00C13EA9" w:rsidRPr="00C13EA9">
        <w:rPr>
          <w:i/>
        </w:rPr>
        <w:t xml:space="preserve"> </w:t>
      </w:r>
      <w:r w:rsidR="00C13EA9">
        <w:t xml:space="preserve">включает все заинтересованные стороны согласно п.3.1. </w:t>
      </w:r>
      <w:r w:rsidR="00C13EA9" w:rsidRPr="00C13EA9">
        <w:rPr>
          <w:i/>
        </w:rPr>
        <w:t>Протокол</w:t>
      </w:r>
      <w:r w:rsidR="00C13EA9">
        <w:rPr>
          <w:i/>
        </w:rPr>
        <w:t>а</w:t>
      </w:r>
      <w:r w:rsidR="00C13EA9" w:rsidRPr="00C13EA9">
        <w:rPr>
          <w:i/>
        </w:rPr>
        <w:t xml:space="preserve"> </w:t>
      </w:r>
      <w:r w:rsidR="00C13EA9" w:rsidRPr="00C13EA9">
        <w:rPr>
          <w:i/>
          <w:lang w:val="en-US"/>
        </w:rPr>
        <w:t>COVID</w:t>
      </w:r>
      <w:r w:rsidR="00C13EA9" w:rsidRPr="00C13EA9">
        <w:rPr>
          <w:i/>
        </w:rPr>
        <w:t>-19</w:t>
      </w:r>
      <w:r w:rsidR="00C13EA9">
        <w:rPr>
          <w:i/>
        </w:rPr>
        <w:t xml:space="preserve">, </w:t>
      </w:r>
      <w:r w:rsidR="00C13EA9" w:rsidRPr="00C13EA9">
        <w:t>а точнее</w:t>
      </w:r>
      <w:r w:rsidR="00C13EA9">
        <w:rPr>
          <w:i/>
        </w:rPr>
        <w:t xml:space="preserve"> </w:t>
      </w:r>
      <w:r w:rsidR="00C13EA9">
        <w:t>каждого Участника (Команду)</w:t>
      </w:r>
    </w:p>
    <w:p w14:paraId="58ECE81A" w14:textId="77777777" w:rsidR="007D47B7" w:rsidRPr="007D0E11" w:rsidRDefault="00C13EA9" w:rsidP="007D47B7">
      <w:r>
        <w:t xml:space="preserve">Если в ходе проведения </w:t>
      </w:r>
      <w:proofErr w:type="spellStart"/>
      <w:r>
        <w:t>бахи</w:t>
      </w:r>
      <w:proofErr w:type="spellEnd"/>
      <w:r>
        <w:t xml:space="preserve"> «РОССИЯ – Северный Лес» возникнет необходимость внести изменения в указанные в данном документе правила и процедуры, сообщение об внесённых изменениях осуществляется путём публикации обновлённой версии данного документа.  </w:t>
      </w:r>
    </w:p>
    <w:p w14:paraId="139123D6" w14:textId="77777777" w:rsidR="00C13EA9" w:rsidRPr="00C13EA9" w:rsidRDefault="00C13EA9" w:rsidP="007D47B7">
      <w:r>
        <w:t xml:space="preserve">Уведомление о конфиденциальности, описывающее то, как ФИА будет обрабатывать личные данные в связи с действиями по </w:t>
      </w:r>
      <w:r w:rsidRPr="00C13EA9">
        <w:rPr>
          <w:i/>
        </w:rPr>
        <w:t>Протокол</w:t>
      </w:r>
      <w:r>
        <w:rPr>
          <w:i/>
        </w:rPr>
        <w:t>у</w:t>
      </w:r>
      <w:r w:rsidRPr="00C13EA9">
        <w:rPr>
          <w:i/>
        </w:rPr>
        <w:t xml:space="preserve"> </w:t>
      </w:r>
      <w:r w:rsidRPr="00C13EA9">
        <w:rPr>
          <w:i/>
          <w:lang w:val="en-US"/>
        </w:rPr>
        <w:t>COVID</w:t>
      </w:r>
      <w:r w:rsidRPr="00C13EA9">
        <w:rPr>
          <w:i/>
        </w:rPr>
        <w:t>-19</w:t>
      </w:r>
      <w:r>
        <w:rPr>
          <w:i/>
        </w:rPr>
        <w:t xml:space="preserve">, </w:t>
      </w:r>
      <w:r>
        <w:t xml:space="preserve">приведено в конце данного документа </w:t>
      </w:r>
    </w:p>
    <w:p w14:paraId="42187BEB" w14:textId="3D755EAA" w:rsidR="00C13EA9" w:rsidRPr="00C13EA9" w:rsidRDefault="005F1689" w:rsidP="00FD2EAD">
      <w:pPr>
        <w:rPr>
          <w:b/>
        </w:rPr>
      </w:pPr>
      <w:r w:rsidRPr="00C13EA9">
        <w:rPr>
          <w:b/>
        </w:rPr>
        <w:t>1 – ИНФОРМАЦИЯ О В</w:t>
      </w:r>
      <w:r>
        <w:rPr>
          <w:b/>
        </w:rPr>
        <w:t>Ъ</w:t>
      </w:r>
      <w:r w:rsidRPr="00C13EA9">
        <w:rPr>
          <w:b/>
        </w:rPr>
        <w:t>ЕЗДЕ В РОССИЙСКУЮ ФЕДЕРАЦИЮ</w:t>
      </w:r>
    </w:p>
    <w:p w14:paraId="4056C288" w14:textId="77777777" w:rsidR="00C13EA9" w:rsidRPr="008B0F83" w:rsidRDefault="00C13EA9" w:rsidP="00FD2EAD">
      <w:r>
        <w:lastRenderedPageBreak/>
        <w:t>Правительство Российской Федерации требует, чтобы все иностранные граждане, въезжающие на территорию РФ, могли предоставить отрицательный тест ПЦР, датированный не позднее, чем за 72</w:t>
      </w:r>
      <w:r w:rsidR="008B0F83">
        <w:t xml:space="preserve">ч до въезда в РФ.  Результаты теста могут быть предоставлены на английском языке. Иностранные граждане также должны заполнить приложенную форму (Форма теста на </w:t>
      </w:r>
      <w:r w:rsidR="008B0F83">
        <w:rPr>
          <w:lang w:val="en-US"/>
        </w:rPr>
        <w:t>COVID</w:t>
      </w:r>
      <w:r w:rsidR="008B0F83" w:rsidRPr="008B0F83">
        <w:t>-19)</w:t>
      </w:r>
      <w:r w:rsidR="008B0F83">
        <w:t>, распечатать её и предоставить работникам пограничных служб по прибытии.</w:t>
      </w:r>
    </w:p>
    <w:p w14:paraId="5B71C547" w14:textId="77777777" w:rsidR="00C13EA9" w:rsidRDefault="008B0F83" w:rsidP="00FD2EAD">
      <w:r>
        <w:t xml:space="preserve">При возвращении в страну пребывания не забудьте проверить требования и рекомендации для прибывающих. </w:t>
      </w:r>
    </w:p>
    <w:p w14:paraId="36AA27E2" w14:textId="77777777" w:rsidR="008B0F83" w:rsidRDefault="008B0F83" w:rsidP="00F55DCC">
      <w:r>
        <w:t xml:space="preserve">Для желающих пройти тесты, Организатор предоставит дополнительную возможность это сделать в медицинском центре ИГОРА ДРАЙВ 3-го и 6-го февраля 2021г. </w:t>
      </w:r>
    </w:p>
    <w:p w14:paraId="38C8E2F1" w14:textId="51F5B087" w:rsidR="00F55DCC" w:rsidRPr="00EF0270" w:rsidRDefault="005F1689" w:rsidP="00F55DCC">
      <w:pPr>
        <w:rPr>
          <w:b/>
        </w:rPr>
      </w:pPr>
      <w:r w:rsidRPr="00EF0270">
        <w:rPr>
          <w:b/>
        </w:rPr>
        <w:t xml:space="preserve">2 – </w:t>
      </w:r>
      <w:r>
        <w:rPr>
          <w:b/>
        </w:rPr>
        <w:t>ОБЩАЯ ИНФОРМАЦИЯ</w:t>
      </w:r>
    </w:p>
    <w:p w14:paraId="0DB7093A" w14:textId="349C5B90" w:rsidR="00F55DCC" w:rsidRDefault="005F1689" w:rsidP="00F55DCC">
      <w:pPr>
        <w:rPr>
          <w:b/>
        </w:rPr>
      </w:pPr>
      <w:bookmarkStart w:id="0" w:name="_Hlk535751181"/>
      <w:bookmarkStart w:id="1" w:name="_Toc30956892"/>
      <w:r w:rsidRPr="00EF0270">
        <w:rPr>
          <w:b/>
        </w:rPr>
        <w:t xml:space="preserve">2.1- </w:t>
      </w:r>
      <w:bookmarkEnd w:id="0"/>
      <w:bookmarkEnd w:id="1"/>
      <w:r>
        <w:rPr>
          <w:b/>
        </w:rPr>
        <w:t>ПРОГРАММА В ХРОНОЛОГИЧЕСКОМ ПОРЯДКЕ С УКАЗАНИЕМ МЕСТА ПРОВЕДЕНИЯ</w:t>
      </w:r>
    </w:p>
    <w:tbl>
      <w:tblPr>
        <w:tblW w:w="105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50"/>
        <w:gridCol w:w="3147"/>
        <w:gridCol w:w="1134"/>
        <w:gridCol w:w="1592"/>
      </w:tblGrid>
      <w:tr w:rsidR="00EF0270" w:rsidRPr="00D20CC9" w14:paraId="630A01C7" w14:textId="77777777" w:rsidTr="00EF0270">
        <w:trPr>
          <w:trHeight w:val="283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1E9A919" w14:textId="77777777" w:rsidR="00EF0270" w:rsidRPr="00EF0270" w:rsidRDefault="00EF0270" w:rsidP="003718A1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C08F24F" w14:textId="77777777" w:rsidR="00EF0270" w:rsidRPr="00EF0270" w:rsidRDefault="00EF0270" w:rsidP="003718A1">
            <w:pPr>
              <w:rPr>
                <w:rFonts w:ascii="Arial" w:hAnsi="Arial" w:cs="Arial"/>
              </w:rPr>
            </w:pPr>
            <w:r w:rsidRPr="00EF0270">
              <w:rPr>
                <w:rFonts w:ascii="Arial" w:hAnsi="Arial" w:cs="Arial"/>
              </w:rPr>
              <w:t>Место: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E448C74" w14:textId="77777777" w:rsidR="00EF0270" w:rsidRPr="00EF0270" w:rsidRDefault="00EF0270" w:rsidP="003718A1">
            <w:pPr>
              <w:rPr>
                <w:rFonts w:ascii="Arial" w:hAnsi="Arial" w:cs="Arial"/>
              </w:rPr>
            </w:pPr>
            <w:r w:rsidRPr="00EF0270">
              <w:rPr>
                <w:rFonts w:ascii="Arial" w:hAnsi="Arial" w:cs="Arial"/>
              </w:rPr>
              <w:t>Дата:</w:t>
            </w:r>
          </w:p>
        </w:tc>
        <w:tc>
          <w:tcPr>
            <w:tcW w:w="15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6CD0A1E" w14:textId="77777777" w:rsidR="00EF0270" w:rsidRPr="00EF0270" w:rsidRDefault="00EF0270" w:rsidP="003718A1">
            <w:pPr>
              <w:rPr>
                <w:rFonts w:ascii="Arial" w:hAnsi="Arial" w:cs="Arial"/>
              </w:rPr>
            </w:pPr>
            <w:r w:rsidRPr="00EF0270">
              <w:rPr>
                <w:rFonts w:ascii="Arial" w:hAnsi="Arial" w:cs="Arial"/>
              </w:rPr>
              <w:t>Время:</w:t>
            </w:r>
          </w:p>
        </w:tc>
      </w:tr>
      <w:tr w:rsidR="00EF0270" w:rsidRPr="00D20CC9" w14:paraId="60BE732E" w14:textId="77777777" w:rsidTr="00EF0270">
        <w:trPr>
          <w:trHeight w:val="283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F32A2E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Публикация дополнительного регламента</w:t>
            </w:r>
          </w:p>
        </w:tc>
        <w:tc>
          <w:tcPr>
            <w:tcW w:w="314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8A5D5FE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www.bajarussia.com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4D0F3C5A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0270">
              <w:rPr>
                <w:rFonts w:ascii="Arial" w:hAnsi="Arial" w:cs="Arial"/>
                <w:sz w:val="18"/>
                <w:szCs w:val="18"/>
                <w:highlight w:val="yellow"/>
              </w:rPr>
              <w:t>16.12.2020</w:t>
            </w:r>
          </w:p>
        </w:tc>
        <w:tc>
          <w:tcPr>
            <w:tcW w:w="15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8B22AF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0270">
              <w:rPr>
                <w:rFonts w:ascii="Arial" w:hAnsi="Arial" w:cs="Arial"/>
                <w:sz w:val="18"/>
                <w:szCs w:val="18"/>
                <w:highlight w:val="yellow"/>
              </w:rPr>
              <w:t>12:00</w:t>
            </w:r>
          </w:p>
        </w:tc>
      </w:tr>
      <w:tr w:rsidR="00EF0270" w:rsidRPr="00D20CC9" w14:paraId="25EA2286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0555A33A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Начало приёма заявок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416390AF" w14:textId="77777777" w:rsidR="00EF0270" w:rsidRPr="00EF0270" w:rsidRDefault="00EF0270" w:rsidP="003718A1">
            <w:pPr>
              <w:spacing w:before="7" w:line="220" w:lineRule="exact"/>
              <w:jc w:val="right"/>
              <w:rPr>
                <w:rFonts w:ascii="Arial" w:eastAsia="Arial Narrow" w:hAnsi="Arial" w:cs="Arial"/>
                <w:position w:val="-1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Россия, 192241, Санкт-Петербург,</w:t>
            </w:r>
          </w:p>
          <w:p w14:paraId="23B24E49" w14:textId="77777777" w:rsidR="00EF0270" w:rsidRPr="00EF0270" w:rsidRDefault="00EF0270" w:rsidP="003718A1">
            <w:pPr>
              <w:spacing w:before="7" w:line="220" w:lineRule="exact"/>
              <w:jc w:val="right"/>
              <w:rPr>
                <w:rFonts w:ascii="Arial" w:eastAsia="Arial Narrow" w:hAnsi="Arial" w:cs="Arial"/>
                <w:position w:val="-1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Софийская ул., 60, литер «П»</w:t>
            </w:r>
          </w:p>
          <w:p w14:paraId="0A720FA7" w14:textId="77777777" w:rsidR="00EF0270" w:rsidRPr="00EF0270" w:rsidRDefault="00EF0270" w:rsidP="003718A1">
            <w:pPr>
              <w:spacing w:before="7" w:line="220" w:lineRule="exact"/>
              <w:jc w:val="right"/>
              <w:rPr>
                <w:rFonts w:ascii="Arial" w:eastAsia="Arial Narrow" w:hAnsi="Arial" w:cs="Arial"/>
                <w:position w:val="-1"/>
                <w:sz w:val="18"/>
                <w:szCs w:val="18"/>
                <w:lang w:val="de-DE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тел</w:t>
            </w: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  <w:lang w:val="de-DE"/>
              </w:rPr>
              <w:t>./</w:t>
            </w: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факс</w:t>
            </w: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  <w:lang w:val="de-DE"/>
              </w:rPr>
              <w:t>:   +7 812 702 43 20</w:t>
            </w:r>
          </w:p>
          <w:p w14:paraId="54CF37EF" w14:textId="77777777" w:rsidR="00EF0270" w:rsidRPr="009E431A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0270">
              <w:rPr>
                <w:rFonts w:ascii="Arial" w:hAnsi="Arial" w:cs="Arial"/>
                <w:sz w:val="18"/>
                <w:szCs w:val="18"/>
                <w:lang w:val="it-IT"/>
              </w:rPr>
              <w:t xml:space="preserve">  e-mail:  </w:t>
            </w:r>
            <w:hyperlink r:id="rId9">
              <w:r w:rsidRPr="00EF0270">
                <w:rPr>
                  <w:rStyle w:val="a3"/>
                  <w:rFonts w:ascii="Arial" w:hAnsi="Arial" w:cs="Arial"/>
                  <w:color w:val="44546A" w:themeColor="text2"/>
                  <w:sz w:val="18"/>
                  <w:szCs w:val="18"/>
                  <w:lang w:val="it-IT"/>
                </w:rPr>
                <w:t>entry@northern-forest.ru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14:paraId="2CA1A37E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  <w:highlight w:val="yellow"/>
              </w:rPr>
              <w:t>04.12.2020</w:t>
            </w:r>
          </w:p>
        </w:tc>
        <w:tc>
          <w:tcPr>
            <w:tcW w:w="1592" w:type="dxa"/>
            <w:vMerge w:val="restart"/>
            <w:tcBorders>
              <w:right w:val="single" w:sz="8" w:space="0" w:color="auto"/>
            </w:tcBorders>
            <w:vAlign w:val="center"/>
          </w:tcPr>
          <w:p w14:paraId="5009E02E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  <w:highlight w:val="yellow"/>
              </w:rPr>
              <w:t>10:00</w:t>
            </w:r>
          </w:p>
        </w:tc>
      </w:tr>
      <w:tr w:rsidR="00EF0270" w:rsidRPr="00D20CC9" w14:paraId="738BA394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223B320B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spacing w:val="-10"/>
                <w:sz w:val="18"/>
                <w:szCs w:val="18"/>
              </w:rPr>
              <w:t>Открытие секретариата</w:t>
            </w:r>
          </w:p>
        </w:tc>
        <w:tc>
          <w:tcPr>
            <w:tcW w:w="3147" w:type="dxa"/>
            <w:vMerge/>
            <w:shd w:val="clear" w:color="auto" w:fill="auto"/>
            <w:vAlign w:val="center"/>
          </w:tcPr>
          <w:p w14:paraId="53FB8EC9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4A19719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14:paraId="762E915D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F0270" w:rsidRPr="00D20CC9" w14:paraId="3AF03EA4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4F0F5C47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sz w:val="18"/>
                <w:szCs w:val="18"/>
              </w:rPr>
              <w:t>Начало аккредитации представителей СМИ</w:t>
            </w:r>
          </w:p>
        </w:tc>
        <w:tc>
          <w:tcPr>
            <w:tcW w:w="3147" w:type="dxa"/>
            <w:vMerge/>
            <w:shd w:val="clear" w:color="auto" w:fill="auto"/>
            <w:vAlign w:val="center"/>
          </w:tcPr>
          <w:p w14:paraId="1B53DED8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B98D025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14:paraId="307606D1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F0270" w:rsidRPr="00D20CC9" w14:paraId="566E2311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2D9FF4B1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Публикация дополнительного регламента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6C7AFF58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www.bajarussia.com</w:t>
            </w:r>
          </w:p>
        </w:tc>
        <w:tc>
          <w:tcPr>
            <w:tcW w:w="1134" w:type="dxa"/>
            <w:vMerge w:val="restart"/>
            <w:vAlign w:val="center"/>
          </w:tcPr>
          <w:p w14:paraId="45A2B307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0270">
              <w:rPr>
                <w:rFonts w:ascii="Arial" w:hAnsi="Arial" w:cs="Arial"/>
                <w:sz w:val="18"/>
                <w:szCs w:val="18"/>
                <w:highlight w:val="yellow"/>
              </w:rPr>
              <w:t>16.12.2020</w:t>
            </w:r>
          </w:p>
        </w:tc>
        <w:tc>
          <w:tcPr>
            <w:tcW w:w="1592" w:type="dxa"/>
            <w:vMerge w:val="restart"/>
            <w:tcBorders>
              <w:right w:val="single" w:sz="8" w:space="0" w:color="auto"/>
            </w:tcBorders>
            <w:vAlign w:val="center"/>
          </w:tcPr>
          <w:p w14:paraId="0DBAE84A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0270">
              <w:rPr>
                <w:rFonts w:ascii="Arial" w:hAnsi="Arial" w:cs="Arial"/>
                <w:sz w:val="18"/>
                <w:szCs w:val="18"/>
                <w:highlight w:val="yellow"/>
              </w:rPr>
              <w:t>12:00</w:t>
            </w:r>
          </w:p>
        </w:tc>
      </w:tr>
      <w:tr w:rsidR="00EF0270" w:rsidRPr="00D20CC9" w14:paraId="1E5ACC51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5A442841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Публикация ралли-гида</w:t>
            </w:r>
          </w:p>
        </w:tc>
        <w:tc>
          <w:tcPr>
            <w:tcW w:w="3147" w:type="dxa"/>
            <w:vMerge/>
            <w:shd w:val="clear" w:color="auto" w:fill="auto"/>
            <w:vAlign w:val="center"/>
          </w:tcPr>
          <w:p w14:paraId="03C920BB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5F9549D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14:paraId="592FEB18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F0270" w:rsidRPr="00D20CC9" w14:paraId="28496183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1C5CF5AD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Окончание приема заявок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3549B4CE" w14:textId="77777777" w:rsidR="00EF0270" w:rsidRPr="00EF0270" w:rsidRDefault="00EF0270" w:rsidP="003718A1">
            <w:pPr>
              <w:spacing w:before="7" w:line="220" w:lineRule="exact"/>
              <w:jc w:val="right"/>
              <w:rPr>
                <w:rFonts w:ascii="Arial" w:eastAsia="Arial Narrow" w:hAnsi="Arial" w:cs="Arial"/>
                <w:position w:val="-1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Россия, 192241, Санкт-Петербург,</w:t>
            </w:r>
          </w:p>
          <w:p w14:paraId="67AA1D33" w14:textId="77777777" w:rsidR="00EF0270" w:rsidRPr="00EF0270" w:rsidRDefault="00EF0270" w:rsidP="003718A1">
            <w:pPr>
              <w:spacing w:before="7" w:line="220" w:lineRule="exact"/>
              <w:jc w:val="right"/>
              <w:rPr>
                <w:rFonts w:ascii="Arial" w:eastAsia="Arial Narrow" w:hAnsi="Arial" w:cs="Arial"/>
                <w:position w:val="-1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Софийская ул., 60, литер «П»</w:t>
            </w:r>
          </w:p>
          <w:p w14:paraId="042F099E" w14:textId="77777777" w:rsidR="00EF0270" w:rsidRPr="00EF0270" w:rsidRDefault="00EF0270" w:rsidP="003718A1">
            <w:pPr>
              <w:spacing w:before="7" w:line="220" w:lineRule="exact"/>
              <w:jc w:val="right"/>
              <w:rPr>
                <w:rFonts w:ascii="Arial" w:eastAsia="Arial Narrow" w:hAnsi="Arial" w:cs="Arial"/>
                <w:position w:val="-1"/>
                <w:sz w:val="18"/>
                <w:szCs w:val="18"/>
                <w:lang w:val="de-DE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тел</w:t>
            </w: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  <w:lang w:val="de-DE"/>
              </w:rPr>
              <w:t>./</w:t>
            </w: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факс</w:t>
            </w: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  <w:lang w:val="de-DE"/>
              </w:rPr>
              <w:t>:   +7 812 702 43 20</w:t>
            </w:r>
          </w:p>
          <w:p w14:paraId="1B90AEF1" w14:textId="77777777" w:rsidR="00EF0270" w:rsidRPr="009E431A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0270">
              <w:rPr>
                <w:rFonts w:ascii="Arial" w:hAnsi="Arial" w:cs="Arial"/>
                <w:sz w:val="18"/>
                <w:szCs w:val="18"/>
                <w:lang w:val="it-IT"/>
              </w:rPr>
              <w:t xml:space="preserve">  e-mail:  </w:t>
            </w:r>
            <w:hyperlink r:id="rId10">
              <w:r w:rsidRPr="00EF0270">
                <w:rPr>
                  <w:rStyle w:val="a3"/>
                  <w:rFonts w:ascii="Arial" w:hAnsi="Arial" w:cs="Arial"/>
                  <w:color w:val="44546A" w:themeColor="text2"/>
                  <w:sz w:val="18"/>
                  <w:szCs w:val="18"/>
                  <w:lang w:val="it-IT"/>
                </w:rPr>
                <w:t>entry@northern-forest.ru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14:paraId="18942467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  <w:highlight w:val="yellow"/>
              </w:rPr>
              <w:t>26.01.2021</w:t>
            </w:r>
          </w:p>
        </w:tc>
        <w:tc>
          <w:tcPr>
            <w:tcW w:w="1592" w:type="dxa"/>
            <w:vMerge w:val="restart"/>
            <w:tcBorders>
              <w:right w:val="single" w:sz="8" w:space="0" w:color="auto"/>
            </w:tcBorders>
            <w:vAlign w:val="center"/>
          </w:tcPr>
          <w:p w14:paraId="06453686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  <w:highlight w:val="yellow"/>
              </w:rPr>
              <w:t>18:00</w:t>
            </w:r>
          </w:p>
        </w:tc>
      </w:tr>
      <w:tr w:rsidR="00EF0270" w:rsidRPr="00D20CC9" w14:paraId="1EC67395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222EA639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sz w:val="18"/>
                <w:szCs w:val="18"/>
              </w:rPr>
              <w:t>Окончание срока приема информации по 2-му пилоту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72ABA50E" w14:textId="77777777" w:rsidR="00EF0270" w:rsidRPr="00EF0270" w:rsidRDefault="0065707D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EF0270" w:rsidRPr="00EF0270">
                <w:rPr>
                  <w:rStyle w:val="a3"/>
                  <w:rFonts w:ascii="Arial" w:hAnsi="Arial" w:cs="Arial"/>
                  <w:sz w:val="18"/>
                  <w:szCs w:val="18"/>
                </w:rPr>
                <w:t>entry@northern-forest.ru</w:t>
              </w:r>
            </w:hyperlink>
          </w:p>
        </w:tc>
        <w:tc>
          <w:tcPr>
            <w:tcW w:w="1134" w:type="dxa"/>
            <w:vMerge/>
            <w:vAlign w:val="center"/>
          </w:tcPr>
          <w:p w14:paraId="3DE80DCF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14:paraId="0A66A4A1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F0270" w:rsidRPr="00350868" w14:paraId="46301B2C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3E4CCC5B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 xml:space="preserve">Окончание срока приёма заявок на дополнительные наклейки для автомобилей сервиса для въезда в Парк сервиса </w:t>
            </w:r>
          </w:p>
        </w:tc>
        <w:tc>
          <w:tcPr>
            <w:tcW w:w="3147" w:type="dxa"/>
            <w:vMerge/>
            <w:shd w:val="clear" w:color="auto" w:fill="auto"/>
            <w:vAlign w:val="center"/>
          </w:tcPr>
          <w:p w14:paraId="2348A5DD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50FCADB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14:paraId="39E5F68C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F0270" w:rsidRPr="005F1689" w14:paraId="2BBA682B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3E8F374F" w14:textId="77777777" w:rsidR="00EF0270" w:rsidRPr="00EF0270" w:rsidRDefault="00EF0270" w:rsidP="003718A1">
            <w:pPr>
              <w:spacing w:before="7" w:line="220" w:lineRule="exact"/>
              <w:rPr>
                <w:rFonts w:ascii="Arial" w:eastAsia="Arial Narrow" w:hAnsi="Arial" w:cs="Arial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sz w:val="18"/>
                <w:szCs w:val="18"/>
              </w:rPr>
              <w:t>Закрытие секретариата</w:t>
            </w:r>
          </w:p>
          <w:p w14:paraId="1749A0C0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7EA8B16D" w14:textId="77777777" w:rsidR="00EF0270" w:rsidRPr="00EF0270" w:rsidRDefault="00EF0270" w:rsidP="003718A1">
            <w:pPr>
              <w:spacing w:before="7" w:line="220" w:lineRule="exact"/>
              <w:jc w:val="right"/>
              <w:rPr>
                <w:rFonts w:ascii="Arial" w:eastAsia="Arial Narrow" w:hAnsi="Arial" w:cs="Arial"/>
                <w:position w:val="-1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Россия, 192241, Санкт-Петербург,</w:t>
            </w:r>
          </w:p>
          <w:p w14:paraId="28AB8DF9" w14:textId="77777777" w:rsidR="00EF0270" w:rsidRPr="00EF0270" w:rsidRDefault="00EF0270" w:rsidP="003718A1">
            <w:pPr>
              <w:spacing w:before="7" w:line="220" w:lineRule="exact"/>
              <w:jc w:val="right"/>
              <w:rPr>
                <w:rFonts w:ascii="Arial" w:eastAsia="Arial Narrow" w:hAnsi="Arial" w:cs="Arial"/>
                <w:position w:val="-1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Софийская ул., 60, литер «П»</w:t>
            </w:r>
          </w:p>
          <w:p w14:paraId="5872482C" w14:textId="77777777" w:rsidR="00EF0270" w:rsidRPr="00EF0270" w:rsidRDefault="00EF0270" w:rsidP="003718A1">
            <w:pPr>
              <w:spacing w:before="7" w:line="220" w:lineRule="exact"/>
              <w:jc w:val="right"/>
              <w:rPr>
                <w:rFonts w:ascii="Arial" w:eastAsia="Arial Narrow" w:hAnsi="Arial" w:cs="Arial"/>
                <w:position w:val="-1"/>
                <w:sz w:val="18"/>
                <w:szCs w:val="18"/>
                <w:lang w:val="de-DE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тел</w:t>
            </w: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  <w:lang w:val="de-DE"/>
              </w:rPr>
              <w:t>./</w:t>
            </w: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факс</w:t>
            </w: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  <w:lang w:val="de-DE"/>
              </w:rPr>
              <w:t>:   +7 812 702 43 20</w:t>
            </w:r>
          </w:p>
          <w:p w14:paraId="33479B19" w14:textId="77777777" w:rsidR="00EF0270" w:rsidRPr="009E431A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0270">
              <w:rPr>
                <w:rFonts w:ascii="Arial" w:hAnsi="Arial" w:cs="Arial"/>
                <w:sz w:val="18"/>
                <w:szCs w:val="18"/>
                <w:lang w:val="it-IT"/>
              </w:rPr>
              <w:t xml:space="preserve">  e-mail:  </w:t>
            </w:r>
            <w:hyperlink r:id="rId12">
              <w:r w:rsidRPr="00EF0270">
                <w:rPr>
                  <w:rStyle w:val="a3"/>
                  <w:rFonts w:ascii="Arial" w:hAnsi="Arial" w:cs="Arial"/>
                  <w:color w:val="44546A" w:themeColor="text2"/>
                  <w:sz w:val="18"/>
                  <w:szCs w:val="18"/>
                  <w:lang w:val="it-IT"/>
                </w:rPr>
                <w:t>entry@northern-forest.ru</w:t>
              </w:r>
            </w:hyperlink>
          </w:p>
        </w:tc>
        <w:tc>
          <w:tcPr>
            <w:tcW w:w="1134" w:type="dxa"/>
            <w:vMerge/>
            <w:vAlign w:val="center"/>
          </w:tcPr>
          <w:p w14:paraId="5D15E320" w14:textId="77777777" w:rsidR="00EF0270" w:rsidRPr="009E431A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14:paraId="2BB722AF" w14:textId="77777777" w:rsidR="00EF0270" w:rsidRPr="009E431A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EF0270" w:rsidRPr="00D20CC9" w14:paraId="3D62CCB0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93B163C" w14:textId="77777777" w:rsidR="00EF0270" w:rsidRPr="00EF0270" w:rsidRDefault="00EF0270" w:rsidP="003718A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Публикация списка заявленных участников</w:t>
            </w: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5AD0C2C1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www.bajarussia.com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15CC407B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  <w:highlight w:val="yellow"/>
              </w:rPr>
              <w:t>29.01.2021</w:t>
            </w: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D26468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  <w:highlight w:val="yellow"/>
              </w:rPr>
              <w:t>18:00</w:t>
            </w:r>
          </w:p>
        </w:tc>
      </w:tr>
      <w:tr w:rsidR="00EF0270" w:rsidRPr="00D20CC9" w14:paraId="46DB72E2" w14:textId="77777777" w:rsidTr="00EF0270">
        <w:trPr>
          <w:trHeight w:val="283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534CCA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EF0270">
              <w:rPr>
                <w:rFonts w:ascii="Arial" w:eastAsia="Arial Narrow" w:hAnsi="Arial" w:cs="Arial"/>
                <w:spacing w:val="-1"/>
                <w:sz w:val="18"/>
                <w:szCs w:val="18"/>
              </w:rPr>
              <w:t>Открытие Парка Сервиса и секретариата</w:t>
            </w:r>
          </w:p>
        </w:tc>
        <w:tc>
          <w:tcPr>
            <w:tcW w:w="314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0B5947C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710E2E3D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0270">
              <w:rPr>
                <w:rFonts w:ascii="Arial" w:hAnsi="Arial" w:cs="Arial"/>
                <w:sz w:val="18"/>
                <w:szCs w:val="18"/>
                <w:highlight w:val="yellow"/>
              </w:rPr>
              <w:t>03.02.2021</w:t>
            </w:r>
          </w:p>
        </w:tc>
        <w:tc>
          <w:tcPr>
            <w:tcW w:w="15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10C828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0270">
              <w:rPr>
                <w:rFonts w:ascii="Arial" w:hAnsi="Arial" w:cs="Arial"/>
                <w:sz w:val="18"/>
                <w:szCs w:val="18"/>
                <w:highlight w:val="yellow"/>
              </w:rPr>
              <w:t>12:00</w:t>
            </w:r>
          </w:p>
        </w:tc>
      </w:tr>
      <w:tr w:rsidR="00EF0270" w:rsidRPr="00D20CC9" w14:paraId="0EC8EFB0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6BD32576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Выдача приборов безопасности</w:t>
            </w:r>
          </w:p>
        </w:tc>
        <w:tc>
          <w:tcPr>
            <w:tcW w:w="3147" w:type="dxa"/>
            <w:vMerge w:val="restart"/>
            <w:vAlign w:val="center"/>
          </w:tcPr>
          <w:p w14:paraId="1E510626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ДРАЙВ, главный паддок, слева</w:t>
            </w:r>
          </w:p>
        </w:tc>
        <w:tc>
          <w:tcPr>
            <w:tcW w:w="1134" w:type="dxa"/>
            <w:vMerge/>
            <w:vAlign w:val="center"/>
          </w:tcPr>
          <w:p w14:paraId="25659109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92" w:type="dxa"/>
            <w:vMerge w:val="restart"/>
            <w:tcBorders>
              <w:right w:val="single" w:sz="8" w:space="0" w:color="auto"/>
            </w:tcBorders>
            <w:vAlign w:val="center"/>
          </w:tcPr>
          <w:p w14:paraId="4479C6B5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0270">
              <w:rPr>
                <w:rFonts w:ascii="Arial" w:hAnsi="Arial" w:cs="Arial"/>
                <w:sz w:val="18"/>
                <w:szCs w:val="18"/>
                <w:highlight w:val="yellow"/>
              </w:rPr>
              <w:t>14:00 – 19:00</w:t>
            </w:r>
          </w:p>
        </w:tc>
      </w:tr>
      <w:tr w:rsidR="00EF0270" w:rsidRPr="00350868" w14:paraId="23E236B2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4D9FF5EC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Выдача навигационных приборов GPS (NAV-GPS)</w:t>
            </w:r>
          </w:p>
        </w:tc>
        <w:tc>
          <w:tcPr>
            <w:tcW w:w="3147" w:type="dxa"/>
            <w:vMerge/>
            <w:vAlign w:val="center"/>
          </w:tcPr>
          <w:p w14:paraId="0CAA476A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B825777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14:paraId="526265A4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F0270" w:rsidRPr="00D20CC9" w14:paraId="1D2F5FD4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385916A4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Получение комплекта наклеек</w:t>
            </w:r>
          </w:p>
        </w:tc>
        <w:tc>
          <w:tcPr>
            <w:tcW w:w="3147" w:type="dxa"/>
            <w:vMerge/>
            <w:vAlign w:val="center"/>
          </w:tcPr>
          <w:p w14:paraId="4CC67276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421ED62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14:paraId="549CC49B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F0270" w:rsidRPr="00D20CC9" w14:paraId="216B24C4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D7C029C" w14:textId="77777777" w:rsidR="00EF0270" w:rsidRPr="00EF0270" w:rsidRDefault="00EF0270" w:rsidP="003718A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spacing w:val="-1"/>
                <w:sz w:val="18"/>
                <w:szCs w:val="18"/>
              </w:rPr>
              <w:t>Открытие пресс-центра</w:t>
            </w: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597CF628" w14:textId="77777777" w:rsidR="00EF0270" w:rsidRPr="00EF0270" w:rsidRDefault="00EF0270" w:rsidP="003718A1">
            <w:pPr>
              <w:jc w:val="center"/>
              <w:rPr>
                <w:rFonts w:ascii="Arial" w:eastAsia="Arial Narrow" w:hAnsi="Arial" w:cs="Arial"/>
                <w:position w:val="-1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 xml:space="preserve">спортивно-развлекательный комплекс ИГОРА ДРАЙВ, </w:t>
            </w:r>
          </w:p>
          <w:p w14:paraId="29FC546B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lastRenderedPageBreak/>
              <w:t>пресс-центр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14:paraId="503F5853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2C3E9F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  <w:highlight w:val="yellow"/>
              </w:rPr>
              <w:t>14:00</w:t>
            </w:r>
          </w:p>
        </w:tc>
      </w:tr>
      <w:tr w:rsidR="00EF0270" w:rsidRPr="00D20CC9" w14:paraId="3519D2EB" w14:textId="77777777" w:rsidTr="00EF0270">
        <w:trPr>
          <w:trHeight w:val="283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66E463A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spacing w:val="-1"/>
                <w:sz w:val="18"/>
                <w:szCs w:val="18"/>
              </w:rPr>
              <w:t>Открытие Парка Сервиса и секретариата</w:t>
            </w: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14:paraId="6F88DC6F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707D8575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04.02.2021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75D284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08:00</w:t>
            </w:r>
          </w:p>
        </w:tc>
      </w:tr>
      <w:tr w:rsidR="00EF0270" w:rsidRPr="00D20CC9" w14:paraId="107DCBCB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3ABD475B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spacing w:val="-1"/>
                <w:sz w:val="18"/>
                <w:szCs w:val="18"/>
              </w:rPr>
              <w:t>Открытие пресс-центра</w:t>
            </w:r>
          </w:p>
        </w:tc>
        <w:tc>
          <w:tcPr>
            <w:tcW w:w="3147" w:type="dxa"/>
            <w:vAlign w:val="center"/>
          </w:tcPr>
          <w:p w14:paraId="0A673A90" w14:textId="77777777" w:rsidR="00EF0270" w:rsidRPr="00EF0270" w:rsidRDefault="00EF0270" w:rsidP="003718A1">
            <w:pPr>
              <w:jc w:val="center"/>
              <w:rPr>
                <w:rFonts w:ascii="Arial" w:eastAsia="Arial Narrow" w:hAnsi="Arial" w:cs="Arial"/>
                <w:position w:val="-1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 xml:space="preserve">спортивно-развлекательный комплекс ИГОРА ДРАЙВ, </w:t>
            </w:r>
          </w:p>
          <w:p w14:paraId="353E6B3F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пресс-центр</w:t>
            </w:r>
          </w:p>
        </w:tc>
        <w:tc>
          <w:tcPr>
            <w:tcW w:w="1134" w:type="dxa"/>
            <w:vMerge/>
            <w:vAlign w:val="center"/>
          </w:tcPr>
          <w:p w14:paraId="36A52DEC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14:paraId="79DF8EFF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70" w:rsidRPr="00D20CC9" w14:paraId="666BAAB9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44FFE7AA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Административные проверки</w:t>
            </w:r>
          </w:p>
        </w:tc>
        <w:tc>
          <w:tcPr>
            <w:tcW w:w="3147" w:type="dxa"/>
            <w:vAlign w:val="center"/>
          </w:tcPr>
          <w:p w14:paraId="28673216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ДРАЙВ, главный паддок, слева</w:t>
            </w:r>
          </w:p>
        </w:tc>
        <w:tc>
          <w:tcPr>
            <w:tcW w:w="1134" w:type="dxa"/>
            <w:vMerge/>
            <w:vAlign w:val="center"/>
          </w:tcPr>
          <w:p w14:paraId="19F93ADB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14:paraId="09539444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12:00 – 15:00</w:t>
            </w:r>
          </w:p>
        </w:tc>
      </w:tr>
      <w:tr w:rsidR="00EF0270" w:rsidRPr="00D20CC9" w14:paraId="59615269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4B8179FC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Выдача приборов безопасности</w:t>
            </w:r>
          </w:p>
        </w:tc>
        <w:tc>
          <w:tcPr>
            <w:tcW w:w="3147" w:type="dxa"/>
            <w:vMerge w:val="restart"/>
            <w:vAlign w:val="center"/>
          </w:tcPr>
          <w:p w14:paraId="41319F46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</w:t>
            </w:r>
          </w:p>
        </w:tc>
        <w:tc>
          <w:tcPr>
            <w:tcW w:w="1134" w:type="dxa"/>
            <w:vMerge/>
            <w:vAlign w:val="center"/>
          </w:tcPr>
          <w:p w14:paraId="27B81B65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tcBorders>
              <w:right w:val="single" w:sz="8" w:space="0" w:color="auto"/>
            </w:tcBorders>
            <w:vAlign w:val="center"/>
          </w:tcPr>
          <w:p w14:paraId="5CFFB8CC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12:00 -16:00</w:t>
            </w:r>
          </w:p>
        </w:tc>
      </w:tr>
      <w:tr w:rsidR="00EF0270" w:rsidRPr="00350868" w14:paraId="0190C1EB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05A359FE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Выдача навигационных приборов GPS (NAV-GPS)</w:t>
            </w:r>
          </w:p>
        </w:tc>
        <w:tc>
          <w:tcPr>
            <w:tcW w:w="3147" w:type="dxa"/>
            <w:vMerge/>
            <w:shd w:val="clear" w:color="auto" w:fill="FFFFFF" w:themeFill="background1"/>
            <w:vAlign w:val="center"/>
          </w:tcPr>
          <w:p w14:paraId="66C02290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14:paraId="73FADE7A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14:paraId="7A35EB4C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70" w:rsidRPr="00D20CC9" w14:paraId="19DF4247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296BF8DD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Техническая инспекция, пломбировка и маркировка компонентов</w:t>
            </w:r>
          </w:p>
        </w:tc>
        <w:tc>
          <w:tcPr>
            <w:tcW w:w="3147" w:type="dxa"/>
            <w:vMerge/>
            <w:vAlign w:val="center"/>
          </w:tcPr>
          <w:p w14:paraId="2E36FB5F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563CA0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14:paraId="1D607E70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12:30 -16:00</w:t>
            </w:r>
          </w:p>
        </w:tc>
      </w:tr>
      <w:tr w:rsidR="00EF0270" w:rsidRPr="00D20CC9" w14:paraId="54C70250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24FE66BD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Повторная техническая инспекция для автомобилей, не прошедших ее перед соревнованием</w:t>
            </w:r>
          </w:p>
        </w:tc>
        <w:tc>
          <w:tcPr>
            <w:tcW w:w="3147" w:type="dxa"/>
            <w:vMerge/>
            <w:vAlign w:val="center"/>
          </w:tcPr>
          <w:p w14:paraId="4EB820B0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8CACEBA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14:paraId="67697C00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До 16:30</w:t>
            </w:r>
          </w:p>
        </w:tc>
      </w:tr>
      <w:tr w:rsidR="00EF0270" w:rsidRPr="00D20CC9" w14:paraId="1F7C5B63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71B089A1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Первое заседание КСК</w:t>
            </w:r>
          </w:p>
        </w:tc>
        <w:tc>
          <w:tcPr>
            <w:tcW w:w="3147" w:type="dxa"/>
            <w:vAlign w:val="center"/>
          </w:tcPr>
          <w:p w14:paraId="1C9CEC23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</w:t>
            </w:r>
          </w:p>
        </w:tc>
        <w:tc>
          <w:tcPr>
            <w:tcW w:w="1134" w:type="dxa"/>
            <w:vMerge/>
            <w:vAlign w:val="center"/>
          </w:tcPr>
          <w:p w14:paraId="4B1BBDED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14:paraId="02520451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</w:tr>
      <w:tr w:rsidR="00EF0270" w:rsidRPr="00D20CC9" w14:paraId="08942A8F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00CAB525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Публикация списка допущенных участников и стартовой ведомости 1 этапа</w:t>
            </w:r>
          </w:p>
        </w:tc>
        <w:tc>
          <w:tcPr>
            <w:tcW w:w="3147" w:type="dxa"/>
            <w:vAlign w:val="center"/>
          </w:tcPr>
          <w:p w14:paraId="7B93FE31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 xml:space="preserve">Онлайн по </w:t>
            </w:r>
            <w:proofErr w:type="spellStart"/>
            <w:r w:rsidRPr="00EF0270">
              <w:rPr>
                <w:rFonts w:ascii="Arial" w:hAnsi="Arial" w:cs="Arial"/>
                <w:sz w:val="18"/>
                <w:szCs w:val="18"/>
              </w:rPr>
              <w:t>Sportity</w:t>
            </w:r>
            <w:proofErr w:type="spellEnd"/>
            <w:r w:rsidRPr="00EF02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0270">
              <w:rPr>
                <w:rFonts w:ascii="Arial" w:hAnsi="Arial" w:cs="Arial"/>
                <w:sz w:val="18"/>
                <w:szCs w:val="18"/>
              </w:rPr>
              <w:t>app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778B8F04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14:paraId="3FFA8384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17:30</w:t>
            </w:r>
          </w:p>
        </w:tc>
      </w:tr>
      <w:tr w:rsidR="00EF0270" w:rsidRPr="00D20CC9" w14:paraId="390EBA81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37316DFE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Предстартовая пресс-конференция</w:t>
            </w:r>
          </w:p>
        </w:tc>
        <w:tc>
          <w:tcPr>
            <w:tcW w:w="3147" w:type="dxa"/>
            <w:vAlign w:val="center"/>
          </w:tcPr>
          <w:p w14:paraId="7E556C08" w14:textId="77777777" w:rsidR="00EF0270" w:rsidRPr="00EF0270" w:rsidRDefault="00EF0270" w:rsidP="003718A1">
            <w:pPr>
              <w:jc w:val="center"/>
              <w:rPr>
                <w:rFonts w:ascii="Arial" w:eastAsia="Arial Narrow" w:hAnsi="Arial" w:cs="Arial"/>
                <w:position w:val="-1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 xml:space="preserve">спортивно-развлекательный комплекс ИГОРА ДРАЙВ, </w:t>
            </w:r>
          </w:p>
          <w:p w14:paraId="2E1E690A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пресс-центр</w:t>
            </w:r>
          </w:p>
        </w:tc>
        <w:tc>
          <w:tcPr>
            <w:tcW w:w="1134" w:type="dxa"/>
            <w:vMerge/>
            <w:vAlign w:val="center"/>
          </w:tcPr>
          <w:p w14:paraId="5FB08178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14:paraId="1163B476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</w:tr>
      <w:tr w:rsidR="00EF0270" w:rsidRPr="00B6475A" w14:paraId="0264E943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0515C414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EF0270">
              <w:rPr>
                <w:rFonts w:ascii="Arial" w:hAnsi="Arial" w:cs="Arial"/>
                <w:b/>
                <w:sz w:val="18"/>
                <w:szCs w:val="18"/>
              </w:rPr>
              <w:t>Обязательный</w:t>
            </w:r>
            <w:r w:rsidRPr="00EF0270">
              <w:rPr>
                <w:rFonts w:ascii="Arial" w:hAnsi="Arial" w:cs="Arial"/>
                <w:sz w:val="18"/>
                <w:szCs w:val="18"/>
              </w:rPr>
              <w:t xml:space="preserve"> брифинг участников и руководителей команд</w:t>
            </w:r>
          </w:p>
        </w:tc>
        <w:tc>
          <w:tcPr>
            <w:tcW w:w="3147" w:type="dxa"/>
            <w:vAlign w:val="center"/>
          </w:tcPr>
          <w:p w14:paraId="2F0FE53F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 xml:space="preserve">Онлайн по </w:t>
            </w:r>
            <w:proofErr w:type="spellStart"/>
            <w:r w:rsidRPr="00EF0270">
              <w:rPr>
                <w:rFonts w:ascii="Arial" w:hAnsi="Arial" w:cs="Arial"/>
                <w:sz w:val="18"/>
                <w:szCs w:val="18"/>
              </w:rPr>
              <w:t>Sportity</w:t>
            </w:r>
            <w:proofErr w:type="spellEnd"/>
            <w:r w:rsidRPr="00EF02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0270">
              <w:rPr>
                <w:rFonts w:ascii="Arial" w:hAnsi="Arial" w:cs="Arial"/>
                <w:sz w:val="18"/>
                <w:szCs w:val="18"/>
              </w:rPr>
              <w:t>app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0FDA5B49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14:paraId="46ECB83D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</w:tr>
      <w:tr w:rsidR="00EF0270" w:rsidRPr="00B6475A" w14:paraId="713EA448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4554E6F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Закрытие секретариата</w:t>
            </w: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07AEE0C8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14:paraId="5AF204CA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E92B3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20:00</w:t>
            </w:r>
          </w:p>
        </w:tc>
      </w:tr>
      <w:tr w:rsidR="00EF0270" w:rsidRPr="00B6475A" w14:paraId="4F27D7F4" w14:textId="77777777" w:rsidTr="00EF0270">
        <w:trPr>
          <w:trHeight w:val="283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315466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spacing w:val="-1"/>
                <w:sz w:val="18"/>
                <w:szCs w:val="18"/>
              </w:rPr>
              <w:t>Открытие секретариата</w:t>
            </w:r>
          </w:p>
        </w:tc>
        <w:tc>
          <w:tcPr>
            <w:tcW w:w="3147" w:type="dxa"/>
            <w:vMerge w:val="restart"/>
            <w:tcBorders>
              <w:top w:val="single" w:sz="8" w:space="0" w:color="auto"/>
            </w:tcBorders>
            <w:vAlign w:val="center"/>
          </w:tcPr>
          <w:p w14:paraId="7E7F7271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7A564B63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05.02.2021</w:t>
            </w:r>
          </w:p>
        </w:tc>
        <w:tc>
          <w:tcPr>
            <w:tcW w:w="15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71C5C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08:00</w:t>
            </w:r>
          </w:p>
        </w:tc>
      </w:tr>
      <w:tr w:rsidR="00EF0270" w:rsidRPr="00D20CC9" w14:paraId="124C5B42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46948003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0270">
              <w:rPr>
                <w:rFonts w:ascii="Arial" w:hAnsi="Arial" w:cs="Arial"/>
                <w:sz w:val="18"/>
                <w:szCs w:val="18"/>
              </w:rPr>
              <w:t>Старт  -</w:t>
            </w:r>
            <w:proofErr w:type="gramEnd"/>
            <w:r w:rsidRPr="00EF0270">
              <w:rPr>
                <w:rFonts w:ascii="Arial" w:hAnsi="Arial" w:cs="Arial"/>
                <w:sz w:val="18"/>
                <w:szCs w:val="18"/>
              </w:rPr>
              <w:t xml:space="preserve"> 1 этап, 1 секция (КВ0)</w:t>
            </w:r>
          </w:p>
        </w:tc>
        <w:tc>
          <w:tcPr>
            <w:tcW w:w="3147" w:type="dxa"/>
            <w:vMerge/>
            <w:vAlign w:val="center"/>
          </w:tcPr>
          <w:p w14:paraId="49FFBACC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2ADF76D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14:paraId="16FA1034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</w:tr>
      <w:tr w:rsidR="00EF0270" w:rsidRPr="00D20CC9" w14:paraId="1E267DF0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1655A794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Старт  - 1 этап, 2 секция</w:t>
            </w:r>
          </w:p>
        </w:tc>
        <w:tc>
          <w:tcPr>
            <w:tcW w:w="3147" w:type="dxa"/>
            <w:vMerge/>
            <w:vAlign w:val="center"/>
          </w:tcPr>
          <w:p w14:paraId="6F0A9FDF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5A41651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14:paraId="02F8CEE9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12:30</w:t>
            </w:r>
          </w:p>
        </w:tc>
      </w:tr>
      <w:tr w:rsidR="00EF0270" w:rsidRPr="00D20CC9" w14:paraId="5126A4B2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45BA29FF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Финиш 1 этапа (ориентировочное время 1-го экипажа)</w:t>
            </w:r>
          </w:p>
        </w:tc>
        <w:tc>
          <w:tcPr>
            <w:tcW w:w="3147" w:type="dxa"/>
            <w:vMerge/>
            <w:vAlign w:val="center"/>
          </w:tcPr>
          <w:p w14:paraId="11E9E2E6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4B23B10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14:paraId="5490C6C7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17:37</w:t>
            </w:r>
          </w:p>
        </w:tc>
      </w:tr>
      <w:tr w:rsidR="00EF0270" w:rsidRPr="00D20CC9" w14:paraId="1CBB582A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528929CA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Публикация стартовой ведомости 2 этапа</w:t>
            </w:r>
          </w:p>
        </w:tc>
        <w:tc>
          <w:tcPr>
            <w:tcW w:w="3147" w:type="dxa"/>
            <w:vAlign w:val="center"/>
          </w:tcPr>
          <w:p w14:paraId="7314FE26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 xml:space="preserve">Онлайн по </w:t>
            </w:r>
            <w:proofErr w:type="spellStart"/>
            <w:r w:rsidRPr="00EF0270">
              <w:rPr>
                <w:rFonts w:ascii="Arial" w:hAnsi="Arial" w:cs="Arial"/>
                <w:sz w:val="18"/>
                <w:szCs w:val="18"/>
              </w:rPr>
              <w:t>Sportity</w:t>
            </w:r>
            <w:proofErr w:type="spellEnd"/>
            <w:r w:rsidRPr="00EF027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0270">
              <w:rPr>
                <w:rFonts w:ascii="Arial" w:hAnsi="Arial" w:cs="Arial"/>
                <w:sz w:val="18"/>
                <w:szCs w:val="18"/>
              </w:rPr>
              <w:t>app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0766FADC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14:paraId="14B27190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19:30</w:t>
            </w:r>
          </w:p>
        </w:tc>
      </w:tr>
      <w:tr w:rsidR="00EF0270" w:rsidRPr="00D20CC9" w14:paraId="2E538ECE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A31F53C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Закрытие секретариата</w:t>
            </w: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4999DE8E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14:paraId="2EFBCCAC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E7A938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20:00</w:t>
            </w:r>
          </w:p>
        </w:tc>
      </w:tr>
      <w:tr w:rsidR="00EF0270" w:rsidRPr="00D20CC9" w14:paraId="18EB74F8" w14:textId="77777777" w:rsidTr="00EF0270">
        <w:trPr>
          <w:trHeight w:val="283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69A36EC" w14:textId="77777777" w:rsidR="00EF0270" w:rsidRPr="00EF0270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hAnsi="Arial" w:cs="Arial"/>
                <w:sz w:val="18"/>
                <w:szCs w:val="18"/>
              </w:rPr>
              <w:t>Техническая инспекция автомобилей после схода</w:t>
            </w:r>
          </w:p>
        </w:tc>
        <w:tc>
          <w:tcPr>
            <w:tcW w:w="3147" w:type="dxa"/>
            <w:vMerge w:val="restart"/>
            <w:tcBorders>
              <w:top w:val="single" w:sz="8" w:space="0" w:color="auto"/>
            </w:tcBorders>
            <w:vAlign w:val="center"/>
          </w:tcPr>
          <w:p w14:paraId="7539DD83" w14:textId="77777777" w:rsidR="00EF0270" w:rsidRPr="00EF0270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270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47F3EC5E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06.02.2021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BF9CB3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08:00</w:t>
            </w:r>
          </w:p>
        </w:tc>
      </w:tr>
      <w:tr w:rsidR="00EF0270" w:rsidRPr="0065707D" w14:paraId="2471F32F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1BF2FDFA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eastAsia="Arial Narrow" w:hAnsi="Arial" w:cs="Arial"/>
                <w:spacing w:val="-1"/>
                <w:sz w:val="18"/>
                <w:szCs w:val="18"/>
              </w:rPr>
              <w:t>Открытие секретариата</w:t>
            </w:r>
          </w:p>
        </w:tc>
        <w:tc>
          <w:tcPr>
            <w:tcW w:w="3147" w:type="dxa"/>
            <w:vMerge/>
            <w:vAlign w:val="center"/>
          </w:tcPr>
          <w:p w14:paraId="540615EB" w14:textId="77777777" w:rsidR="00EF0270" w:rsidRPr="0065707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883B7C2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right w:val="single" w:sz="8" w:space="0" w:color="auto"/>
            </w:tcBorders>
            <w:vAlign w:val="center"/>
          </w:tcPr>
          <w:p w14:paraId="402D49B8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70" w:rsidRPr="0065707D" w14:paraId="24447226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428B15A9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Старт  - 2 этап, 3 секция</w:t>
            </w:r>
          </w:p>
        </w:tc>
        <w:tc>
          <w:tcPr>
            <w:tcW w:w="3147" w:type="dxa"/>
            <w:vMerge/>
            <w:vAlign w:val="center"/>
          </w:tcPr>
          <w:p w14:paraId="6CCAC816" w14:textId="77777777" w:rsidR="00EF0270" w:rsidRPr="0065707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A6AF013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14:paraId="3388DAF3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</w:tr>
      <w:tr w:rsidR="00EF0270" w:rsidRPr="0065707D" w14:paraId="20B37CBD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70DBD56C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Старт  - 2 этап, 4 секция</w:t>
            </w:r>
          </w:p>
        </w:tc>
        <w:tc>
          <w:tcPr>
            <w:tcW w:w="3147" w:type="dxa"/>
            <w:vMerge/>
            <w:vAlign w:val="center"/>
          </w:tcPr>
          <w:p w14:paraId="3C978439" w14:textId="77777777" w:rsidR="00EF0270" w:rsidRPr="0065707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BB85F71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14:paraId="0B3238A3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</w:tr>
      <w:tr w:rsidR="00EF0270" w:rsidRPr="0065707D" w14:paraId="2F04C9D1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20C528FE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Финиш 2 этапа (ориентировочное время 1-го экипажа)</w:t>
            </w:r>
          </w:p>
        </w:tc>
        <w:tc>
          <w:tcPr>
            <w:tcW w:w="3147" w:type="dxa"/>
            <w:vMerge/>
            <w:vAlign w:val="center"/>
          </w:tcPr>
          <w:p w14:paraId="46C252F1" w14:textId="77777777" w:rsidR="00EF0270" w:rsidRPr="0065707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7F4CA02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14:paraId="74F67C20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15:25</w:t>
            </w:r>
          </w:p>
        </w:tc>
      </w:tr>
      <w:tr w:rsidR="00EF0270" w:rsidRPr="0065707D" w14:paraId="16BF74B7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65BF29DF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Публикация стартовой ведомости 3 этапа</w:t>
            </w:r>
          </w:p>
        </w:tc>
        <w:tc>
          <w:tcPr>
            <w:tcW w:w="3147" w:type="dxa"/>
            <w:vAlign w:val="center"/>
          </w:tcPr>
          <w:p w14:paraId="71B62CC5" w14:textId="77777777" w:rsidR="00EF0270" w:rsidRPr="0065707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 xml:space="preserve">Онлайн по </w:t>
            </w:r>
            <w:proofErr w:type="spellStart"/>
            <w:r w:rsidRPr="0065707D">
              <w:rPr>
                <w:rFonts w:ascii="Arial" w:hAnsi="Arial" w:cs="Arial"/>
                <w:sz w:val="18"/>
                <w:szCs w:val="18"/>
              </w:rPr>
              <w:t>Sportity</w:t>
            </w:r>
            <w:proofErr w:type="spellEnd"/>
            <w:r w:rsidRPr="006570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707D">
              <w:rPr>
                <w:rFonts w:ascii="Arial" w:hAnsi="Arial" w:cs="Arial"/>
                <w:sz w:val="18"/>
                <w:szCs w:val="18"/>
              </w:rPr>
              <w:t>app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74E07CD2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8" w:space="0" w:color="auto"/>
            </w:tcBorders>
            <w:vAlign w:val="center"/>
          </w:tcPr>
          <w:p w14:paraId="63217CD9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19:30</w:t>
            </w:r>
          </w:p>
        </w:tc>
      </w:tr>
      <w:tr w:rsidR="00EF0270" w:rsidRPr="0065707D" w14:paraId="11570BB5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9ED48D4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Закрытие секретариата</w:t>
            </w: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2F0FB745" w14:textId="77777777" w:rsidR="00EF0270" w:rsidRPr="0065707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14:paraId="08F6AC22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A365490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20:00</w:t>
            </w:r>
          </w:p>
        </w:tc>
      </w:tr>
      <w:tr w:rsidR="00EF0270" w:rsidRPr="0065707D" w14:paraId="326AC614" w14:textId="77777777" w:rsidTr="00EF0270">
        <w:trPr>
          <w:trHeight w:val="283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68C7BD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lastRenderedPageBreak/>
              <w:t>Техническая инспекция автомобилей после схода</w:t>
            </w: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14:paraId="75C38535" w14:textId="77777777" w:rsidR="00EF0270" w:rsidRPr="0065707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68DA4381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07.02.2021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5C9271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08:00</w:t>
            </w:r>
          </w:p>
        </w:tc>
      </w:tr>
      <w:tr w:rsidR="00EF0270" w:rsidRPr="0065707D" w14:paraId="5BCCD0F3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453DBC9D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eastAsia="Arial Narrow" w:hAnsi="Arial" w:cs="Arial"/>
                <w:spacing w:val="-1"/>
                <w:sz w:val="18"/>
                <w:szCs w:val="18"/>
              </w:rPr>
              <w:t>Открытие секретариата</w:t>
            </w:r>
          </w:p>
        </w:tc>
        <w:tc>
          <w:tcPr>
            <w:tcW w:w="3147" w:type="dxa"/>
            <w:vAlign w:val="center"/>
          </w:tcPr>
          <w:p w14:paraId="6C79BA95" w14:textId="77777777" w:rsidR="00EF0270" w:rsidRPr="0065707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4F7E762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right w:val="single" w:sz="4" w:space="0" w:color="auto"/>
            </w:tcBorders>
            <w:vAlign w:val="center"/>
          </w:tcPr>
          <w:p w14:paraId="05745AD2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270" w:rsidRPr="0065707D" w14:paraId="6FCA8274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5B78EFFD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707D">
              <w:rPr>
                <w:rFonts w:ascii="Arial" w:hAnsi="Arial" w:cs="Arial"/>
                <w:sz w:val="18"/>
                <w:szCs w:val="18"/>
              </w:rPr>
              <w:t>Старт  -</w:t>
            </w:r>
            <w:proofErr w:type="gramEnd"/>
            <w:r w:rsidRPr="0065707D">
              <w:rPr>
                <w:rFonts w:ascii="Arial" w:hAnsi="Arial" w:cs="Arial"/>
                <w:sz w:val="18"/>
                <w:szCs w:val="18"/>
              </w:rPr>
              <w:t xml:space="preserve"> 3 этап, 5 секция</w:t>
            </w:r>
          </w:p>
        </w:tc>
        <w:tc>
          <w:tcPr>
            <w:tcW w:w="3147" w:type="dxa"/>
            <w:vAlign w:val="center"/>
          </w:tcPr>
          <w:p w14:paraId="499BA476" w14:textId="77777777" w:rsidR="00EF0270" w:rsidRPr="0065707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3011DC1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CDF5B9E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</w:tr>
      <w:tr w:rsidR="00EF0270" w:rsidRPr="0065707D" w14:paraId="19D77896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46FB95F9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Старт  - 3 этап, 6 секция</w:t>
            </w:r>
          </w:p>
        </w:tc>
        <w:tc>
          <w:tcPr>
            <w:tcW w:w="3147" w:type="dxa"/>
            <w:vAlign w:val="center"/>
          </w:tcPr>
          <w:p w14:paraId="3CB558C9" w14:textId="77777777" w:rsidR="00EF0270" w:rsidRPr="0065707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41BDD01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BFA3BDE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12:30</w:t>
            </w:r>
          </w:p>
        </w:tc>
      </w:tr>
      <w:tr w:rsidR="00EF0270" w:rsidRPr="0065707D" w14:paraId="72E1A69C" w14:textId="77777777" w:rsidTr="00EF0270">
        <w:trPr>
          <w:trHeight w:val="576"/>
        </w:trPr>
        <w:tc>
          <w:tcPr>
            <w:tcW w:w="465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A39CA29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Финиш 3  этапа (ориентировочное время 1-го экипажа) Торжественный подиум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160D8587" w14:textId="77777777" w:rsidR="00EF0270" w:rsidRPr="0065707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ДРАЙВ, подиум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FC83E9F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17248A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15:07</w:t>
            </w:r>
          </w:p>
        </w:tc>
      </w:tr>
      <w:tr w:rsidR="00EF0270" w:rsidRPr="0065707D" w14:paraId="4BC112FB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55C19EC3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Заключительные проверки</w:t>
            </w:r>
            <w:r w:rsidRPr="0065707D">
              <w:rPr>
                <w:rFonts w:ascii="Arial" w:hAnsi="Arial" w:cs="Arial"/>
                <w:sz w:val="18"/>
                <w:szCs w:val="18"/>
              </w:rPr>
              <w:br/>
              <w:t>(по указанию маршалов)</w:t>
            </w:r>
          </w:p>
        </w:tc>
        <w:tc>
          <w:tcPr>
            <w:tcW w:w="3147" w:type="dxa"/>
            <w:vAlign w:val="center"/>
          </w:tcPr>
          <w:p w14:paraId="7FF494D9" w14:textId="77777777" w:rsidR="00EF0270" w:rsidRPr="0065707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eastAsia="Arial Narrow" w:hAnsi="Arial" w:cs="Arial"/>
                <w:position w:val="-1"/>
                <w:sz w:val="18"/>
                <w:szCs w:val="18"/>
              </w:rPr>
              <w:t>спортивно-развлекательный комплекс ИГОРА ДРАЙВ</w:t>
            </w:r>
          </w:p>
        </w:tc>
        <w:tc>
          <w:tcPr>
            <w:tcW w:w="1134" w:type="dxa"/>
            <w:vMerge/>
            <w:vAlign w:val="center"/>
          </w:tcPr>
          <w:p w14:paraId="64FF4C41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11D4A88" w14:textId="77777777" w:rsidR="00EF0270" w:rsidRPr="0065707D" w:rsidRDefault="00EF0270" w:rsidP="003718A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Сразу после финиша</w:t>
            </w:r>
          </w:p>
        </w:tc>
      </w:tr>
      <w:tr w:rsidR="00EF0270" w:rsidRPr="0065707D" w14:paraId="71B95E17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4901FD47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Публикация предварительной классификации</w:t>
            </w:r>
          </w:p>
        </w:tc>
        <w:tc>
          <w:tcPr>
            <w:tcW w:w="3147" w:type="dxa"/>
          </w:tcPr>
          <w:p w14:paraId="6C5E5B51" w14:textId="77777777" w:rsidR="00EF0270" w:rsidRPr="0065707D" w:rsidRDefault="00EF0270" w:rsidP="003718A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 xml:space="preserve">Онлайн по </w:t>
            </w:r>
            <w:proofErr w:type="spellStart"/>
            <w:r w:rsidRPr="0065707D">
              <w:rPr>
                <w:rFonts w:ascii="Arial" w:hAnsi="Arial" w:cs="Arial"/>
                <w:sz w:val="18"/>
                <w:szCs w:val="18"/>
              </w:rPr>
              <w:t>Sportity</w:t>
            </w:r>
            <w:proofErr w:type="spellEnd"/>
            <w:r w:rsidRPr="006570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707D">
              <w:rPr>
                <w:rFonts w:ascii="Arial" w:hAnsi="Arial" w:cs="Arial"/>
                <w:sz w:val="18"/>
                <w:szCs w:val="18"/>
              </w:rPr>
              <w:t>app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7AE21A0C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F0E46A7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17:30</w:t>
            </w:r>
          </w:p>
        </w:tc>
      </w:tr>
      <w:tr w:rsidR="00EF0270" w:rsidRPr="0065707D" w14:paraId="61E28231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6F5B87FF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Публикация итоговой классификации</w:t>
            </w:r>
          </w:p>
        </w:tc>
        <w:tc>
          <w:tcPr>
            <w:tcW w:w="3147" w:type="dxa"/>
          </w:tcPr>
          <w:p w14:paraId="257D345B" w14:textId="77777777" w:rsidR="00EF0270" w:rsidRPr="0065707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 xml:space="preserve">Онлайн по </w:t>
            </w:r>
            <w:proofErr w:type="spellStart"/>
            <w:r w:rsidRPr="0065707D">
              <w:rPr>
                <w:rFonts w:ascii="Arial" w:hAnsi="Arial" w:cs="Arial"/>
                <w:sz w:val="18"/>
                <w:szCs w:val="18"/>
              </w:rPr>
              <w:t>Sportity</w:t>
            </w:r>
            <w:proofErr w:type="spellEnd"/>
            <w:r w:rsidRPr="006570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707D">
              <w:rPr>
                <w:rFonts w:ascii="Arial" w:hAnsi="Arial" w:cs="Arial"/>
                <w:sz w:val="18"/>
                <w:szCs w:val="18"/>
              </w:rPr>
              <w:t>app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14:paraId="4F4E3E21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7B2653D" w14:textId="77777777" w:rsidR="00EF0270" w:rsidRPr="0065707D" w:rsidRDefault="00EF0270" w:rsidP="0037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707D">
              <w:rPr>
                <w:rFonts w:ascii="Arial" w:hAnsi="Arial" w:cs="Arial"/>
                <w:bCs/>
                <w:sz w:val="18"/>
                <w:szCs w:val="18"/>
              </w:rPr>
              <w:t>18:00</w:t>
            </w:r>
            <w:r w:rsidRPr="0065707D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EF0270" w:rsidRPr="0065707D" w14:paraId="47DBADF4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</w:tcBorders>
            <w:vAlign w:val="center"/>
          </w:tcPr>
          <w:p w14:paraId="49A97202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Пресс-конференция</w:t>
            </w:r>
          </w:p>
        </w:tc>
        <w:tc>
          <w:tcPr>
            <w:tcW w:w="3147" w:type="dxa"/>
            <w:vAlign w:val="center"/>
          </w:tcPr>
          <w:p w14:paraId="04879943" w14:textId="77777777" w:rsidR="00EF0270" w:rsidRPr="0065707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Курорт ИГОРА, олимпийский пресс-холл</w:t>
            </w:r>
          </w:p>
        </w:tc>
        <w:tc>
          <w:tcPr>
            <w:tcW w:w="1134" w:type="dxa"/>
            <w:vMerge/>
            <w:vAlign w:val="center"/>
          </w:tcPr>
          <w:p w14:paraId="610F4D58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2317170A" w14:textId="77777777" w:rsidR="00EF0270" w:rsidRPr="0065707D" w:rsidRDefault="00EF0270" w:rsidP="0037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</w:tr>
      <w:tr w:rsidR="00EF0270" w:rsidRPr="0065707D" w14:paraId="04CB080A" w14:textId="77777777" w:rsidTr="00EF0270">
        <w:trPr>
          <w:trHeight w:val="283"/>
        </w:trPr>
        <w:tc>
          <w:tcPr>
            <w:tcW w:w="46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1AD42E1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Награждение</w:t>
            </w: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7EEB9863" w14:textId="77777777" w:rsidR="00EF0270" w:rsidRPr="0065707D" w:rsidRDefault="00EF0270" w:rsidP="0037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Курорт ИГОРА, ресторан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14:paraId="2F420853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462375" w14:textId="77777777" w:rsidR="00EF0270" w:rsidRPr="0065707D" w:rsidRDefault="00EF0270" w:rsidP="003718A1">
            <w:pPr>
              <w:rPr>
                <w:rFonts w:ascii="Arial" w:hAnsi="Arial" w:cs="Arial"/>
                <w:sz w:val="18"/>
                <w:szCs w:val="18"/>
              </w:rPr>
            </w:pPr>
            <w:r w:rsidRPr="0065707D">
              <w:rPr>
                <w:rFonts w:ascii="Arial" w:hAnsi="Arial" w:cs="Arial"/>
                <w:sz w:val="18"/>
                <w:szCs w:val="18"/>
              </w:rPr>
              <w:t>20:00</w:t>
            </w:r>
          </w:p>
        </w:tc>
      </w:tr>
    </w:tbl>
    <w:p w14:paraId="7C001483" w14:textId="77777777" w:rsidR="00E67599" w:rsidRPr="0065707D" w:rsidRDefault="00EF0270" w:rsidP="00F55DCC">
      <w:r w:rsidRPr="0065707D">
        <w:rPr>
          <w:b/>
          <w:bCs/>
        </w:rPr>
        <w:t>*</w:t>
      </w:r>
      <w:r w:rsidRPr="0065707D">
        <w:t xml:space="preserve"> После утверждения КСК</w:t>
      </w:r>
    </w:p>
    <w:p w14:paraId="2A1FDE3A" w14:textId="4834EFEC" w:rsidR="00F55DCC" w:rsidRPr="0065707D" w:rsidRDefault="005F1689" w:rsidP="00F55DCC">
      <w:pPr>
        <w:rPr>
          <w:b/>
        </w:rPr>
      </w:pPr>
      <w:r w:rsidRPr="0065707D">
        <w:rPr>
          <w:b/>
        </w:rPr>
        <w:t>2.2 – АККРЕДИТАЦИЯ И ДОСТУП НА МЕСТО ПРОВЕДЕНИЯ</w:t>
      </w:r>
    </w:p>
    <w:p w14:paraId="239D1BA2" w14:textId="3F97C2DF" w:rsidR="00F55DCC" w:rsidRPr="0065707D" w:rsidRDefault="005F1689" w:rsidP="00F55DCC">
      <w:pPr>
        <w:rPr>
          <w:b/>
        </w:rPr>
      </w:pPr>
      <w:r w:rsidRPr="0065707D">
        <w:rPr>
          <w:b/>
        </w:rPr>
        <w:t xml:space="preserve">2.2.1 РАЗЪЯСНЕНИЯ – </w:t>
      </w:r>
      <w:r w:rsidRPr="0065707D">
        <w:rPr>
          <w:b/>
          <w:i/>
        </w:rPr>
        <w:t>ЗОНА ВЫСОКОЙ КОНЦЕНТРАЦИИ</w:t>
      </w:r>
      <w:r w:rsidRPr="0065707D">
        <w:rPr>
          <w:b/>
        </w:rPr>
        <w:t xml:space="preserve"> И </w:t>
      </w:r>
      <w:r w:rsidRPr="0065707D">
        <w:rPr>
          <w:b/>
          <w:i/>
        </w:rPr>
        <w:t>ЗОНА НИЗКОЙ КОНЦЕНТРАЦИИ</w:t>
      </w:r>
    </w:p>
    <w:p w14:paraId="5D39D10B" w14:textId="77777777" w:rsidR="00EF0270" w:rsidRPr="008B0A17" w:rsidRDefault="00EF0270" w:rsidP="00F55DCC">
      <w:r w:rsidRPr="0065707D">
        <w:rPr>
          <w:i/>
        </w:rPr>
        <w:t xml:space="preserve">Зона высокой концентрации </w:t>
      </w:r>
      <w:r w:rsidRPr="0065707D">
        <w:t xml:space="preserve">по определению, данному в </w:t>
      </w:r>
      <w:r w:rsidRPr="0065707D">
        <w:rPr>
          <w:i/>
        </w:rPr>
        <w:t xml:space="preserve">Приложении </w:t>
      </w:r>
      <w:r w:rsidRPr="0065707D">
        <w:rPr>
          <w:i/>
          <w:lang w:val="en-US"/>
        </w:rPr>
        <w:t>S</w:t>
      </w:r>
      <w:r w:rsidRPr="0065707D">
        <w:rPr>
          <w:i/>
        </w:rPr>
        <w:t xml:space="preserve"> </w:t>
      </w:r>
      <w:r w:rsidR="00B77369" w:rsidRPr="0065707D">
        <w:rPr>
          <w:i/>
        </w:rPr>
        <w:t xml:space="preserve">МСК </w:t>
      </w:r>
      <w:proofErr w:type="gramStart"/>
      <w:r w:rsidR="00B77369" w:rsidRPr="0065707D">
        <w:rPr>
          <w:i/>
        </w:rPr>
        <w:t>ФИА  (</w:t>
      </w:r>
      <w:proofErr w:type="gramEnd"/>
      <w:r w:rsidR="00B77369" w:rsidRPr="0065707D">
        <w:rPr>
          <w:i/>
        </w:rPr>
        <w:t xml:space="preserve">Кодекса </w:t>
      </w:r>
      <w:r w:rsidR="008B0A17" w:rsidRPr="0065707D">
        <w:rPr>
          <w:i/>
          <w:lang w:val="en-US"/>
        </w:rPr>
        <w:t>COVID</w:t>
      </w:r>
      <w:r w:rsidR="008B0A17" w:rsidRPr="0065707D">
        <w:rPr>
          <w:i/>
        </w:rPr>
        <w:t>-19):</w:t>
      </w:r>
      <w:r w:rsidR="008B0A17" w:rsidRPr="0065707D">
        <w:t xml:space="preserve"> Парк Сервиса и определённые зоны секретариата будут считаться</w:t>
      </w:r>
      <w:r w:rsidR="008B0A17" w:rsidRPr="008B0A17">
        <w:t xml:space="preserve"> </w:t>
      </w:r>
      <w:r w:rsidR="008B0A17" w:rsidRPr="008B0A17">
        <w:rPr>
          <w:i/>
        </w:rPr>
        <w:t>зонами высокой концентрации</w:t>
      </w:r>
      <w:r w:rsidR="008B0A17" w:rsidRPr="008B0A17">
        <w:t xml:space="preserve">, начиная с 12:00 среды 3 февраля 2021. Начиная с этого момента ИСКЛЮЧИТЕЛЬНО </w:t>
      </w:r>
      <w:r w:rsidR="008B0A17" w:rsidRPr="008B0A17">
        <w:rPr>
          <w:i/>
        </w:rPr>
        <w:t>посетители 1 класса</w:t>
      </w:r>
      <w:r w:rsidR="008B0A17" w:rsidRPr="008B0A17">
        <w:t xml:space="preserve"> смогут входить в эти зоны. Все остальные зоны проведения соревнования будут считаться </w:t>
      </w:r>
      <w:r w:rsidR="008B0A17" w:rsidRPr="008B0A17">
        <w:rPr>
          <w:i/>
        </w:rPr>
        <w:t>зонами низкой концентрации</w:t>
      </w:r>
      <w:r w:rsidR="008B0A17" w:rsidRPr="008B0A17">
        <w:t>.</w:t>
      </w:r>
    </w:p>
    <w:p w14:paraId="0E157FDF" w14:textId="77777777" w:rsidR="008B0A17" w:rsidRPr="008B0A17" w:rsidRDefault="008B0A17" w:rsidP="00F55DCC">
      <w:r>
        <w:t xml:space="preserve">Переход в разряд </w:t>
      </w:r>
      <w:r w:rsidRPr="008B0A17">
        <w:rPr>
          <w:i/>
        </w:rPr>
        <w:t>зон низкой концентрации</w:t>
      </w:r>
      <w:r>
        <w:t xml:space="preserve"> для этих участков назначен на 01:00 8 февраля 2021 года после окончания </w:t>
      </w:r>
      <w:proofErr w:type="spellStart"/>
      <w:r>
        <w:t>бахи</w:t>
      </w:r>
      <w:proofErr w:type="spellEnd"/>
      <w:r>
        <w:t xml:space="preserve"> «РОССИЯ – Северный лес».</w:t>
      </w:r>
    </w:p>
    <w:p w14:paraId="69D73E90" w14:textId="5669D9A8" w:rsidR="000436F9" w:rsidRDefault="00E67599" w:rsidP="00E67599">
      <w:pPr>
        <w:rPr>
          <w:b/>
        </w:rPr>
      </w:pPr>
      <w:r w:rsidRPr="009E431A">
        <w:rPr>
          <w:b/>
        </w:rPr>
        <w:t xml:space="preserve">2.2.2 </w:t>
      </w:r>
      <w:r w:rsidR="005F1689">
        <w:rPr>
          <w:b/>
        </w:rPr>
        <w:t>ПРОЦЕСС</w:t>
      </w:r>
      <w:r w:rsidR="005F1689" w:rsidRPr="009E431A">
        <w:rPr>
          <w:b/>
        </w:rPr>
        <w:t xml:space="preserve"> </w:t>
      </w:r>
      <w:r w:rsidR="005F1689">
        <w:rPr>
          <w:b/>
        </w:rPr>
        <w:t>ПОДАЧИ</w:t>
      </w:r>
      <w:r w:rsidR="005F1689" w:rsidRPr="009E431A">
        <w:rPr>
          <w:b/>
        </w:rPr>
        <w:t xml:space="preserve"> </w:t>
      </w:r>
      <w:r w:rsidR="005F1689">
        <w:rPr>
          <w:b/>
        </w:rPr>
        <w:t>ДОКУМЕНТАЦИИ</w:t>
      </w:r>
      <w:r w:rsidR="005F1689" w:rsidRPr="009E431A">
        <w:rPr>
          <w:b/>
        </w:rPr>
        <w:t xml:space="preserve"> </w:t>
      </w:r>
      <w:r w:rsidR="005F1689">
        <w:rPr>
          <w:b/>
        </w:rPr>
        <w:t>НА</w:t>
      </w:r>
      <w:r w:rsidR="005F1689" w:rsidRPr="009E431A">
        <w:rPr>
          <w:b/>
        </w:rPr>
        <w:t xml:space="preserve"> </w:t>
      </w:r>
      <w:r w:rsidR="005F1689">
        <w:rPr>
          <w:b/>
        </w:rPr>
        <w:t>БАХУ</w:t>
      </w:r>
      <w:r w:rsidR="005F1689" w:rsidRPr="009E431A">
        <w:rPr>
          <w:b/>
        </w:rPr>
        <w:t xml:space="preserve"> «</w:t>
      </w:r>
      <w:r w:rsidR="005F1689">
        <w:rPr>
          <w:b/>
        </w:rPr>
        <w:t>РОССИЯ</w:t>
      </w:r>
      <w:r w:rsidR="005F1689" w:rsidRPr="009E431A">
        <w:rPr>
          <w:b/>
        </w:rPr>
        <w:t xml:space="preserve"> – </w:t>
      </w:r>
      <w:r w:rsidR="005F1689">
        <w:rPr>
          <w:b/>
        </w:rPr>
        <w:t>СЕВЕРНЫЙ</w:t>
      </w:r>
      <w:r w:rsidR="005F1689" w:rsidRPr="009E431A">
        <w:rPr>
          <w:b/>
        </w:rPr>
        <w:t xml:space="preserve"> </w:t>
      </w:r>
      <w:r w:rsidR="005F1689">
        <w:rPr>
          <w:b/>
        </w:rPr>
        <w:t>ЛЕС</w:t>
      </w:r>
      <w:r w:rsidR="008B0A17" w:rsidRPr="009E431A">
        <w:rPr>
          <w:b/>
        </w:rPr>
        <w:t xml:space="preserve">» </w:t>
      </w:r>
    </w:p>
    <w:p w14:paraId="01880F21" w14:textId="77777777" w:rsidR="000436F9" w:rsidRPr="000436F9" w:rsidRDefault="000436F9" w:rsidP="000436F9">
      <w:r w:rsidRPr="000436F9">
        <w:t xml:space="preserve">В соответствии с требованиями ст.6.5 Приложения </w:t>
      </w:r>
      <w:r w:rsidRPr="000436F9">
        <w:rPr>
          <w:lang w:val="en-US"/>
        </w:rPr>
        <w:t>S</w:t>
      </w:r>
      <w:r w:rsidRPr="000436F9">
        <w:t xml:space="preserve"> МСК ФИА, каждый стейкхолдер обязан заполнить опросник с указанием ВСЕХ посетителей, которым необходимо обеспечить попадание в </w:t>
      </w:r>
      <w:r w:rsidRPr="000436F9">
        <w:rPr>
          <w:i/>
        </w:rPr>
        <w:t>зоны высокой концентрации</w:t>
      </w:r>
      <w:r w:rsidRPr="000436F9">
        <w:t xml:space="preserve">.  Разрешение на нахождение в данных зонах выдаётся лично каждому посетителю и не может быть передоверено другому лицу. Все, кто не обозначен в данных списках, не смогут получить доступ в </w:t>
      </w:r>
      <w:r w:rsidRPr="000436F9">
        <w:rPr>
          <w:i/>
        </w:rPr>
        <w:t>зоны высокой концентрации</w:t>
      </w:r>
      <w:r w:rsidRPr="000436F9">
        <w:t xml:space="preserve">. Количество разрешённых посетителей на каждую команду может быть ограничено в соответствии с ст.6.2 Приложения </w:t>
      </w:r>
      <w:r w:rsidRPr="000436F9">
        <w:rPr>
          <w:lang w:val="en-US"/>
        </w:rPr>
        <w:t>S</w:t>
      </w:r>
      <w:r w:rsidRPr="000436F9">
        <w:t xml:space="preserve"> МСК ФИА</w:t>
      </w:r>
      <w:r w:rsidR="00544F6E" w:rsidRPr="00544F6E">
        <w:t xml:space="preserve"> </w:t>
      </w:r>
      <w:r w:rsidR="00544F6E">
        <w:t>до членов экипажа, менеджера команды и 3 механиков</w:t>
      </w:r>
      <w:r w:rsidRPr="000436F9">
        <w:t>.</w:t>
      </w:r>
    </w:p>
    <w:p w14:paraId="5BB91F48" w14:textId="77777777" w:rsidR="000436F9" w:rsidRDefault="000436F9" w:rsidP="00E67599"/>
    <w:p w14:paraId="67F1F322" w14:textId="77777777" w:rsidR="000436F9" w:rsidRDefault="000436F9" w:rsidP="002F7E77"/>
    <w:p w14:paraId="48094CD2" w14:textId="77777777" w:rsidR="002F7E77" w:rsidRPr="000436F9" w:rsidRDefault="000436F9" w:rsidP="002F7E77">
      <w:r>
        <w:t xml:space="preserve">Для участия в </w:t>
      </w:r>
      <w:proofErr w:type="spellStart"/>
      <w:r>
        <w:t>бахе</w:t>
      </w:r>
      <w:proofErr w:type="spellEnd"/>
      <w:r>
        <w:t xml:space="preserve"> «РОССИЯ – Северный лес» все </w:t>
      </w:r>
      <w:proofErr w:type="spellStart"/>
      <w:r w:rsidRPr="000436F9">
        <w:rPr>
          <w:i/>
        </w:rPr>
        <w:t>стейкхолдеры</w:t>
      </w:r>
      <w:proofErr w:type="spellEnd"/>
      <w:r>
        <w:rPr>
          <w:i/>
        </w:rPr>
        <w:t xml:space="preserve"> </w:t>
      </w:r>
      <w:r w:rsidRPr="000436F9">
        <w:t>обязаны</w:t>
      </w:r>
      <w:r>
        <w:t xml:space="preserve"> заполнить заявочную форму и зарегистрироваться в приложении </w:t>
      </w:r>
      <w:proofErr w:type="spellStart"/>
      <w:r>
        <w:rPr>
          <w:lang w:val="en-US"/>
        </w:rPr>
        <w:t>Sportity</w:t>
      </w:r>
      <w:proofErr w:type="spellEnd"/>
      <w:r w:rsidRPr="000436F9">
        <w:t xml:space="preserve"> </w:t>
      </w:r>
      <w:r>
        <w:rPr>
          <w:lang w:val="en-US"/>
        </w:rPr>
        <w:t>App</w:t>
      </w:r>
      <w:r>
        <w:t>, которое будет опубликовано на официальном сайте соревнованиям</w:t>
      </w:r>
      <w:hyperlink r:id="rId13" w:history="1">
        <w:r w:rsidR="000D3CD0" w:rsidRPr="00635D74">
          <w:rPr>
            <w:rStyle w:val="a3"/>
            <w:lang w:val="en-US"/>
          </w:rPr>
          <w:t>www</w:t>
        </w:r>
        <w:r w:rsidR="000D3CD0" w:rsidRPr="000436F9">
          <w:rPr>
            <w:rStyle w:val="a3"/>
          </w:rPr>
          <w:t>.</w:t>
        </w:r>
        <w:proofErr w:type="spellStart"/>
        <w:r w:rsidR="000D3CD0" w:rsidRPr="00635D74">
          <w:rPr>
            <w:rStyle w:val="a3"/>
            <w:lang w:val="en-US"/>
          </w:rPr>
          <w:t>bajarussia</w:t>
        </w:r>
        <w:proofErr w:type="spellEnd"/>
        <w:r w:rsidR="000D3CD0" w:rsidRPr="000436F9">
          <w:rPr>
            <w:rStyle w:val="a3"/>
          </w:rPr>
          <w:t>.</w:t>
        </w:r>
        <w:r w:rsidR="000D3CD0" w:rsidRPr="00635D74">
          <w:rPr>
            <w:rStyle w:val="a3"/>
            <w:lang w:val="en-US"/>
          </w:rPr>
          <w:t>com</w:t>
        </w:r>
      </w:hyperlink>
      <w:r>
        <w:rPr>
          <w:rStyle w:val="a3"/>
        </w:rPr>
        <w:t>.</w:t>
      </w:r>
    </w:p>
    <w:p w14:paraId="27D4FC97" w14:textId="77777777" w:rsidR="000436F9" w:rsidRPr="006D7941" w:rsidRDefault="000436F9" w:rsidP="00E67599">
      <w:r>
        <w:t xml:space="preserve">Данное приложение было специально разработано в соответствии с </w:t>
      </w:r>
      <w:proofErr w:type="gramStart"/>
      <w:r>
        <w:t xml:space="preserve">требованиями  </w:t>
      </w:r>
      <w:r w:rsidRPr="006D7941">
        <w:rPr>
          <w:i/>
        </w:rPr>
        <w:t>Приложения</w:t>
      </w:r>
      <w:proofErr w:type="gramEnd"/>
      <w:r w:rsidRPr="006D7941">
        <w:rPr>
          <w:i/>
        </w:rPr>
        <w:t xml:space="preserve"> </w:t>
      </w:r>
      <w:r w:rsidRPr="006D7941">
        <w:rPr>
          <w:i/>
          <w:lang w:val="en-US"/>
        </w:rPr>
        <w:t>S</w:t>
      </w:r>
      <w:r w:rsidRPr="006D7941">
        <w:rPr>
          <w:i/>
        </w:rPr>
        <w:t xml:space="preserve"> МСК ФИА</w:t>
      </w:r>
      <w:r>
        <w:t>. С его помощью всем участникам соревнования и членам команд присваиваются личные профили с указанием классов посетителей (</w:t>
      </w:r>
      <w:r w:rsidRPr="006D7941">
        <w:rPr>
          <w:i/>
        </w:rPr>
        <w:t>посетитель класса 1/посетитель класса 2</w:t>
      </w:r>
      <w:r>
        <w:t>)</w:t>
      </w:r>
      <w:r w:rsidR="006D7941">
        <w:t xml:space="preserve"> и выдачей персонального </w:t>
      </w:r>
      <w:r w:rsidR="006D7941">
        <w:rPr>
          <w:lang w:val="en-US"/>
        </w:rPr>
        <w:t>QR</w:t>
      </w:r>
      <w:r w:rsidR="006D7941" w:rsidRPr="006D7941">
        <w:t>-</w:t>
      </w:r>
      <w:r w:rsidR="006D7941">
        <w:t xml:space="preserve">кода, дающего доступ в </w:t>
      </w:r>
      <w:r w:rsidR="006D7941" w:rsidRPr="006D7941">
        <w:rPr>
          <w:i/>
        </w:rPr>
        <w:t>зоны высокой концентрации</w:t>
      </w:r>
      <w:r w:rsidR="006D7941">
        <w:t xml:space="preserve"> и </w:t>
      </w:r>
      <w:r w:rsidR="006D7941" w:rsidRPr="006D7941">
        <w:rPr>
          <w:i/>
        </w:rPr>
        <w:t>зоны низкой концентрации.</w:t>
      </w:r>
    </w:p>
    <w:p w14:paraId="30EB00B4" w14:textId="77777777" w:rsidR="006D7941" w:rsidRDefault="006D7941" w:rsidP="00E67599">
      <w:r>
        <w:lastRenderedPageBreak/>
        <w:t xml:space="preserve">В случае возникновения у одного из </w:t>
      </w:r>
      <w:proofErr w:type="spellStart"/>
      <w:r w:rsidRPr="006D7941">
        <w:rPr>
          <w:i/>
        </w:rPr>
        <w:t>сте</w:t>
      </w:r>
      <w:r>
        <w:rPr>
          <w:i/>
        </w:rPr>
        <w:t>й</w:t>
      </w:r>
      <w:r w:rsidRPr="006D7941">
        <w:rPr>
          <w:i/>
        </w:rPr>
        <w:t>кхолдеров</w:t>
      </w:r>
      <w:proofErr w:type="spellEnd"/>
      <w:r>
        <w:t xml:space="preserve"> необходимости внести изменения в поданный ранее список посетителей, </w:t>
      </w:r>
      <w:r w:rsidRPr="006D7941">
        <w:rPr>
          <w:i/>
        </w:rPr>
        <w:t xml:space="preserve">делегат по КОВИД </w:t>
      </w:r>
      <w:proofErr w:type="spellStart"/>
      <w:r w:rsidRPr="006D7941">
        <w:rPr>
          <w:i/>
        </w:rPr>
        <w:t>стейкхолдера</w:t>
      </w:r>
      <w:proofErr w:type="spellEnd"/>
      <w:r>
        <w:t xml:space="preserve"> должен в кратчайшие сроки связаться с </w:t>
      </w:r>
      <w:r w:rsidRPr="006D7941">
        <w:rPr>
          <w:i/>
        </w:rPr>
        <w:t xml:space="preserve">делегатом по КОВИД </w:t>
      </w:r>
      <w:proofErr w:type="spellStart"/>
      <w:r w:rsidRPr="006D7941">
        <w:rPr>
          <w:i/>
        </w:rPr>
        <w:t>бахи</w:t>
      </w:r>
      <w:proofErr w:type="spellEnd"/>
      <w:r w:rsidRPr="006D7941">
        <w:rPr>
          <w:i/>
        </w:rPr>
        <w:t xml:space="preserve"> «РОССИЯ – Северный лес»</w:t>
      </w:r>
      <w:r>
        <w:t xml:space="preserve"> (удалённо – через приложение </w:t>
      </w:r>
      <w:proofErr w:type="spellStart"/>
      <w:r>
        <w:rPr>
          <w:lang w:val="en-US"/>
        </w:rPr>
        <w:t>Sportity</w:t>
      </w:r>
      <w:proofErr w:type="spellEnd"/>
      <w:r w:rsidRPr="006D7941">
        <w:t xml:space="preserve"> </w:t>
      </w:r>
      <w:r>
        <w:rPr>
          <w:lang w:val="en-US"/>
        </w:rPr>
        <w:t>App</w:t>
      </w:r>
      <w:r>
        <w:t xml:space="preserve">, по телефону, </w:t>
      </w:r>
      <w:proofErr w:type="spellStart"/>
      <w:r>
        <w:rPr>
          <w:lang w:val="en-US"/>
        </w:rPr>
        <w:t>Whatsapp</w:t>
      </w:r>
      <w:proofErr w:type="spellEnd"/>
      <w:r w:rsidRPr="006D7941">
        <w:t xml:space="preserve"> </w:t>
      </w:r>
      <w:r>
        <w:t xml:space="preserve">или по электронной почте) для внесения изменений в свой список </w:t>
      </w:r>
      <w:r w:rsidRPr="006D7941">
        <w:rPr>
          <w:i/>
        </w:rPr>
        <w:t>посетителей</w:t>
      </w:r>
      <w:r>
        <w:t xml:space="preserve">.  </w:t>
      </w:r>
    </w:p>
    <w:p w14:paraId="4286B6AF" w14:textId="77777777" w:rsidR="006D7941" w:rsidRPr="006D7941" w:rsidRDefault="006D7941" w:rsidP="00E67599">
      <w:r>
        <w:t xml:space="preserve">Шаблон списка посетителей будет опубликован на сайте соревнования в разделе </w:t>
      </w:r>
      <w:r w:rsidRPr="00E67599">
        <w:rPr>
          <w:lang w:val="en-US"/>
        </w:rPr>
        <w:t>COVID</w:t>
      </w:r>
      <w:r w:rsidRPr="006D7941">
        <w:t>-19</w:t>
      </w:r>
    </w:p>
    <w:p w14:paraId="451B2161" w14:textId="77777777" w:rsidR="007D47B7" w:rsidRDefault="006D7941" w:rsidP="000236F5">
      <w:r>
        <w:t xml:space="preserve">Все </w:t>
      </w:r>
      <w:r w:rsidRPr="006D7941">
        <w:rPr>
          <w:i/>
        </w:rPr>
        <w:t>стейкхолдеры</w:t>
      </w:r>
      <w:r>
        <w:t xml:space="preserve"> (команды)  обязаны зарегистрироваться не позднее 2 февраля 2021г.</w:t>
      </w:r>
    </w:p>
    <w:p w14:paraId="3CDC5CDB" w14:textId="77777777" w:rsidR="00544F6E" w:rsidRPr="003A7492" w:rsidRDefault="00544F6E" w:rsidP="000236F5">
      <w:r>
        <w:t xml:space="preserve">Согласно требованиям ст.6.8 Приложения </w:t>
      </w:r>
      <w:r>
        <w:rPr>
          <w:lang w:val="en-US"/>
        </w:rPr>
        <w:t>S</w:t>
      </w:r>
      <w:r w:rsidRPr="00544F6E">
        <w:t xml:space="preserve"> </w:t>
      </w:r>
      <w:r>
        <w:t xml:space="preserve">МСК ФИА каждый </w:t>
      </w:r>
      <w:r w:rsidRPr="00544F6E">
        <w:rPr>
          <w:i/>
        </w:rPr>
        <w:t>стейкхолдер</w:t>
      </w:r>
      <w:r>
        <w:t xml:space="preserve"> (команда) </w:t>
      </w:r>
      <w:r w:rsidRPr="003A7492">
        <w:rPr>
          <w:u w:val="single"/>
        </w:rPr>
        <w:t>обязаны следить за состоянием и немедленно сообщать делегату по КОВИД, если в ходе мероприятия возникают обстоятельства</w:t>
      </w:r>
      <w:r>
        <w:t xml:space="preserve"> (как, например, подача рапорта в соответствии со ст.6.7), которые указывают на дальнейшую невозможность участия в соревновании для одного или нескольких </w:t>
      </w:r>
      <w:r w:rsidRPr="003A7492">
        <w:rPr>
          <w:i/>
        </w:rPr>
        <w:t>посетителей</w:t>
      </w:r>
      <w:r>
        <w:t>, приписанных к команде. При возникновении указанных обстоятельств</w:t>
      </w:r>
      <w:r w:rsidRPr="003A7492">
        <w:rPr>
          <w:i/>
        </w:rPr>
        <w:t>, стейкхолдер</w:t>
      </w:r>
      <w:r w:rsidR="003A7492">
        <w:t xml:space="preserve"> совместно с </w:t>
      </w:r>
      <w:r w:rsidR="003A7492" w:rsidRPr="003A7492">
        <w:rPr>
          <w:i/>
        </w:rPr>
        <w:t>делегатом соревнования по КОВИД</w:t>
      </w:r>
      <w:r>
        <w:t xml:space="preserve">  обязан</w:t>
      </w:r>
      <w:r w:rsidR="003A7492">
        <w:t>ы предпринять все возможные</w:t>
      </w:r>
      <w:r>
        <w:t xml:space="preserve"> </w:t>
      </w:r>
      <w:r w:rsidR="003A7492">
        <w:t xml:space="preserve">шаги по разрешению ситуации вплоть до удаления с соревнования рассматриваемого </w:t>
      </w:r>
      <w:r w:rsidR="003A7492">
        <w:rPr>
          <w:i/>
        </w:rPr>
        <w:t xml:space="preserve">посетителя, </w:t>
      </w:r>
      <w:r w:rsidR="003A7492" w:rsidRPr="003A7492">
        <w:t>если это потребуется по решению</w:t>
      </w:r>
      <w:r w:rsidR="003A7492">
        <w:rPr>
          <w:i/>
        </w:rPr>
        <w:t xml:space="preserve"> делегата по КОВИД </w:t>
      </w:r>
      <w:r w:rsidR="003A7492" w:rsidRPr="003A7492">
        <w:t>Вячеслава Рябинкина +7 921 946 44 35</w:t>
      </w:r>
      <w:r w:rsidR="003A7492">
        <w:t>.</w:t>
      </w:r>
    </w:p>
    <w:p w14:paraId="6CE3167F" w14:textId="43A66723" w:rsidR="001473D8" w:rsidRPr="003718A1" w:rsidRDefault="005F1689" w:rsidP="001473D8">
      <w:pPr>
        <w:rPr>
          <w:b/>
        </w:rPr>
      </w:pPr>
      <w:r w:rsidRPr="003718A1">
        <w:rPr>
          <w:b/>
        </w:rPr>
        <w:t>2.3</w:t>
      </w:r>
      <w:r>
        <w:rPr>
          <w:b/>
        </w:rPr>
        <w:t xml:space="preserve"> </w:t>
      </w:r>
      <w:r w:rsidRPr="003718A1">
        <w:rPr>
          <w:b/>
        </w:rPr>
        <w:t xml:space="preserve">– </w:t>
      </w:r>
      <w:r>
        <w:rPr>
          <w:b/>
        </w:rPr>
        <w:t>АККРЕДИТАЦИЯ ПОСЕТИТЕЛЕЙ 1 КЛАССА</w:t>
      </w:r>
    </w:p>
    <w:p w14:paraId="5EE2F747" w14:textId="77777777" w:rsidR="006D7941" w:rsidRPr="003718A1" w:rsidRDefault="003718A1" w:rsidP="001473D8">
      <w:r>
        <w:t xml:space="preserve">Все лица, зарегистрированные как </w:t>
      </w:r>
      <w:r w:rsidRPr="003718A1">
        <w:rPr>
          <w:i/>
        </w:rPr>
        <w:t>посетители 1 класса</w:t>
      </w:r>
      <w:r>
        <w:t xml:space="preserve"> для осуществления доступа в </w:t>
      </w:r>
      <w:r w:rsidRPr="003718A1">
        <w:rPr>
          <w:i/>
        </w:rPr>
        <w:t>зоны высокой концентрации</w:t>
      </w:r>
      <w:r>
        <w:t xml:space="preserve"> обязаны иметь при себе тест на </w:t>
      </w:r>
      <w:r w:rsidRPr="000D3CD0">
        <w:rPr>
          <w:u w:val="single"/>
          <w:lang w:val="en-US"/>
        </w:rPr>
        <w:t>COVID</w:t>
      </w:r>
      <w:r w:rsidRPr="003718A1">
        <w:rPr>
          <w:u w:val="single"/>
        </w:rPr>
        <w:t>- 19</w:t>
      </w:r>
      <w:r>
        <w:rPr>
          <w:u w:val="single"/>
        </w:rPr>
        <w:t xml:space="preserve"> с отрицательным результатом, сделанный не позднее, чем за 96 часов до первого попадания в </w:t>
      </w:r>
      <w:r w:rsidR="007B1492">
        <w:rPr>
          <w:i/>
          <w:u w:val="single"/>
        </w:rPr>
        <w:t>зону высокой концентрац</w:t>
      </w:r>
      <w:r w:rsidRPr="003718A1">
        <w:rPr>
          <w:i/>
          <w:u w:val="single"/>
        </w:rPr>
        <w:t>ии</w:t>
      </w:r>
      <w:r>
        <w:rPr>
          <w:u w:val="single"/>
        </w:rPr>
        <w:t>.</w:t>
      </w:r>
    </w:p>
    <w:p w14:paraId="4435436C" w14:textId="77777777" w:rsidR="003718A1" w:rsidRPr="003718A1" w:rsidRDefault="003718A1" w:rsidP="001473D8">
      <w:r>
        <w:t xml:space="preserve">На территории </w:t>
      </w:r>
      <w:proofErr w:type="spellStart"/>
      <w:proofErr w:type="gramStart"/>
      <w:r>
        <w:t>мед.центра</w:t>
      </w:r>
      <w:proofErr w:type="spellEnd"/>
      <w:proofErr w:type="gramEnd"/>
      <w:r>
        <w:t xml:space="preserve"> комплекса </w:t>
      </w:r>
      <w:proofErr w:type="spellStart"/>
      <w:r>
        <w:t>Игора</w:t>
      </w:r>
      <w:proofErr w:type="spellEnd"/>
      <w:r>
        <w:t xml:space="preserve"> Драйв будет организовано тестирование на  </w:t>
      </w:r>
      <w:r w:rsidRPr="001473D8">
        <w:rPr>
          <w:lang w:val="en-US"/>
        </w:rPr>
        <w:t>COVID</w:t>
      </w:r>
      <w:r w:rsidRPr="003718A1">
        <w:t>-19</w:t>
      </w:r>
      <w:r>
        <w:t>, где участники и команды смогут сдать тесты.</w:t>
      </w:r>
    </w:p>
    <w:p w14:paraId="4A685DE6" w14:textId="77777777" w:rsidR="00063EC7" w:rsidRPr="003718A1" w:rsidRDefault="003718A1" w:rsidP="001473D8">
      <w:r>
        <w:t xml:space="preserve">Зарегистрированные </w:t>
      </w:r>
      <w:r w:rsidRPr="003718A1">
        <w:rPr>
          <w:i/>
        </w:rPr>
        <w:t>посетители 1 класса</w:t>
      </w:r>
      <w:r>
        <w:t xml:space="preserve"> смогут получить свои аккредитации в аккредитационном центре, который будет расположен перед </w:t>
      </w:r>
      <w:proofErr w:type="gramStart"/>
      <w:r>
        <w:t>в ходом</w:t>
      </w:r>
      <w:proofErr w:type="gramEnd"/>
      <w:r>
        <w:t xml:space="preserve"> в здание пит-</w:t>
      </w:r>
      <w:proofErr w:type="spellStart"/>
      <w:r>
        <w:t>билдинга</w:t>
      </w:r>
      <w:proofErr w:type="spellEnd"/>
      <w:r>
        <w:t xml:space="preserve"> комплекса </w:t>
      </w:r>
      <w:proofErr w:type="spellStart"/>
      <w:r>
        <w:t>Игора</w:t>
      </w:r>
      <w:proofErr w:type="spellEnd"/>
      <w:r>
        <w:t xml:space="preserve"> Драйв.</w:t>
      </w:r>
    </w:p>
    <w:p w14:paraId="20E72E54" w14:textId="0D621993" w:rsidR="001473D8" w:rsidRDefault="005F1689" w:rsidP="001473D8">
      <w:pPr>
        <w:rPr>
          <w:b/>
          <w:i/>
        </w:rPr>
      </w:pPr>
      <w:r w:rsidRPr="003718A1">
        <w:rPr>
          <w:b/>
        </w:rPr>
        <w:t xml:space="preserve">2.4- </w:t>
      </w:r>
      <w:r>
        <w:rPr>
          <w:b/>
        </w:rPr>
        <w:t xml:space="preserve">ДОСТУП В </w:t>
      </w:r>
      <w:r w:rsidRPr="003718A1">
        <w:rPr>
          <w:b/>
          <w:i/>
        </w:rPr>
        <w:t>ЗОНЫ ВЫСОКОЙ КОНЦЕНТРАЦИИ</w:t>
      </w:r>
    </w:p>
    <w:p w14:paraId="5FE903F6" w14:textId="77777777" w:rsidR="003718A1" w:rsidRPr="003718A1" w:rsidRDefault="003718A1" w:rsidP="001473D8">
      <w:r w:rsidRPr="003718A1">
        <w:t>Доступ</w:t>
      </w:r>
      <w:r>
        <w:t xml:space="preserve"> в </w:t>
      </w:r>
      <w:r w:rsidRPr="003718A1">
        <w:rPr>
          <w:i/>
        </w:rPr>
        <w:t>зоны высокой концентрации</w:t>
      </w:r>
      <w:r>
        <w:t xml:space="preserve"> возможен ИСКЛЮЧИТЕЛЬНО по индивидуальным аккредитациям, выданным Организатором.</w:t>
      </w:r>
      <w:r w:rsidRPr="003718A1">
        <w:t xml:space="preserve"> </w:t>
      </w:r>
      <w:r>
        <w:t xml:space="preserve">Каждая команда должна назначить собственного </w:t>
      </w:r>
      <w:r w:rsidRPr="003718A1">
        <w:rPr>
          <w:i/>
        </w:rPr>
        <w:t>делегата по КОВИД</w:t>
      </w:r>
      <w:r>
        <w:t xml:space="preserve">, который будет осуществлять координацию с </w:t>
      </w:r>
      <w:r w:rsidRPr="003718A1">
        <w:rPr>
          <w:i/>
        </w:rPr>
        <w:t>делегатом по КОВИД</w:t>
      </w:r>
      <w:r>
        <w:t xml:space="preserve"> </w:t>
      </w:r>
      <w:proofErr w:type="spellStart"/>
      <w:r>
        <w:t>бахи</w:t>
      </w:r>
      <w:proofErr w:type="spellEnd"/>
      <w:r>
        <w:t xml:space="preserve"> «РОССИЯ – Северный лес». Делегат по КОВИД команды должен быть указан в заявке на соревнование.</w:t>
      </w:r>
    </w:p>
    <w:p w14:paraId="0949DE18" w14:textId="77777777" w:rsidR="003718A1" w:rsidRDefault="003718A1" w:rsidP="00A97731">
      <w:r>
        <w:t>Контроль доступа будет осуществляться согласно следующему расписанию:</w:t>
      </w:r>
    </w:p>
    <w:p w14:paraId="71D9FD82" w14:textId="77777777" w:rsidR="00A97731" w:rsidRPr="00703760" w:rsidRDefault="00AE61B7" w:rsidP="00A97731">
      <w:r>
        <w:t>Парк</w:t>
      </w:r>
      <w:r w:rsidRPr="00703760">
        <w:t xml:space="preserve"> </w:t>
      </w:r>
      <w:r>
        <w:t>сервиса</w:t>
      </w:r>
      <w:r w:rsidR="00A97731" w:rsidRPr="00703760">
        <w:t xml:space="preserve"> </w:t>
      </w:r>
      <w:r w:rsidR="00A97731" w:rsidRPr="00703760">
        <w:tab/>
      </w:r>
      <w:r w:rsidR="003F60BB" w:rsidRPr="00703760">
        <w:tab/>
      </w:r>
      <w:r w:rsidR="00703760" w:rsidRPr="00703760">
        <w:tab/>
      </w:r>
      <w:r w:rsidR="00703760">
        <w:t xml:space="preserve">с </w:t>
      </w:r>
      <w:r w:rsidR="00A97731" w:rsidRPr="00703760">
        <w:t xml:space="preserve">12:00 </w:t>
      </w:r>
      <w:r w:rsidR="00703760">
        <w:t xml:space="preserve">среды </w:t>
      </w:r>
      <w:r w:rsidR="00A97731" w:rsidRPr="00703760">
        <w:t xml:space="preserve">3 </w:t>
      </w:r>
      <w:r w:rsidR="00703760">
        <w:t>февраля</w:t>
      </w:r>
      <w:r w:rsidR="00703760" w:rsidRPr="00703760">
        <w:t xml:space="preserve"> </w:t>
      </w:r>
      <w:r w:rsidR="00A97731" w:rsidRPr="00703760">
        <w:t>2021</w:t>
      </w:r>
      <w:r w:rsidR="00063EC7" w:rsidRPr="00703760">
        <w:tab/>
      </w:r>
      <w:r w:rsidR="00703760" w:rsidRPr="00703760">
        <w:tab/>
      </w:r>
      <w:proofErr w:type="spellStart"/>
      <w:r w:rsidR="00703760">
        <w:t>Игора</w:t>
      </w:r>
      <w:proofErr w:type="spellEnd"/>
      <w:r w:rsidR="00703760" w:rsidRPr="00703760">
        <w:t xml:space="preserve"> </w:t>
      </w:r>
      <w:r w:rsidR="00703760">
        <w:t>Драйв</w:t>
      </w:r>
    </w:p>
    <w:p w14:paraId="52DF464F" w14:textId="77777777" w:rsidR="00A97731" w:rsidRPr="00703760" w:rsidRDefault="00AE61B7" w:rsidP="00A97731">
      <w:r>
        <w:t>Секретариат</w:t>
      </w:r>
      <w:r w:rsidR="00A97731" w:rsidRPr="00703760">
        <w:tab/>
      </w:r>
      <w:r w:rsidR="003F60BB" w:rsidRPr="00703760">
        <w:tab/>
      </w:r>
      <w:r w:rsidR="00703760" w:rsidRPr="00703760">
        <w:tab/>
      </w:r>
      <w:r w:rsidR="00703760">
        <w:t xml:space="preserve">с </w:t>
      </w:r>
      <w:r w:rsidR="00A97731" w:rsidRPr="00703760">
        <w:t xml:space="preserve">12:00 </w:t>
      </w:r>
      <w:r w:rsidR="00703760">
        <w:t>среды</w:t>
      </w:r>
      <w:r w:rsidR="00A97731" w:rsidRPr="00703760">
        <w:t xml:space="preserve"> 3</w:t>
      </w:r>
      <w:r w:rsidR="00703760">
        <w:t xml:space="preserve"> февраля </w:t>
      </w:r>
      <w:r w:rsidR="00A97731" w:rsidRPr="00703760">
        <w:t>2021</w:t>
      </w:r>
      <w:r w:rsidR="00063EC7" w:rsidRPr="00703760">
        <w:tab/>
      </w:r>
      <w:r w:rsidR="00703760" w:rsidRPr="00703760">
        <w:tab/>
      </w:r>
      <w:proofErr w:type="spellStart"/>
      <w:r w:rsidR="00703760">
        <w:t>Игора</w:t>
      </w:r>
      <w:proofErr w:type="spellEnd"/>
      <w:r w:rsidR="00703760" w:rsidRPr="00703760">
        <w:t xml:space="preserve"> </w:t>
      </w:r>
      <w:r w:rsidR="00703760">
        <w:t>Драйв</w:t>
      </w:r>
    </w:p>
    <w:p w14:paraId="5A9915B2" w14:textId="77777777" w:rsidR="00A97731" w:rsidRPr="00703760" w:rsidRDefault="00703760" w:rsidP="00A97731">
      <w:r>
        <w:t>Зал</w:t>
      </w:r>
      <w:r w:rsidRPr="00703760">
        <w:t xml:space="preserve"> </w:t>
      </w:r>
      <w:r>
        <w:t>для</w:t>
      </w:r>
      <w:r w:rsidRPr="00703760">
        <w:t xml:space="preserve"> </w:t>
      </w:r>
      <w:r>
        <w:t>пресс</w:t>
      </w:r>
      <w:r w:rsidRPr="00703760">
        <w:t>-</w:t>
      </w:r>
      <w:r>
        <w:t>конференций</w:t>
      </w:r>
      <w:r w:rsidR="00A97731" w:rsidRPr="00703760">
        <w:t xml:space="preserve"> </w:t>
      </w:r>
      <w:r>
        <w:tab/>
      </w:r>
      <w:r w:rsidR="00A97731" w:rsidRPr="00703760">
        <w:t xml:space="preserve">9:00 </w:t>
      </w:r>
      <w:r>
        <w:t>четверг</w:t>
      </w:r>
      <w:r w:rsidR="00A97731" w:rsidRPr="00703760">
        <w:t xml:space="preserve"> 4 </w:t>
      </w:r>
      <w:r>
        <w:t>февраля</w:t>
      </w:r>
      <w:r w:rsidRPr="00703760">
        <w:t xml:space="preserve"> </w:t>
      </w:r>
      <w:r>
        <w:t xml:space="preserve"> </w:t>
      </w:r>
      <w:r w:rsidR="00A97731" w:rsidRPr="00703760">
        <w:t>2021</w:t>
      </w:r>
      <w:r w:rsidR="00063EC7" w:rsidRPr="00703760">
        <w:tab/>
      </w:r>
      <w:r w:rsidR="00063EC7" w:rsidRPr="00703760">
        <w:tab/>
      </w:r>
      <w:proofErr w:type="spellStart"/>
      <w:r>
        <w:t>Игора</w:t>
      </w:r>
      <w:proofErr w:type="spellEnd"/>
      <w:r w:rsidRPr="00703760">
        <w:t xml:space="preserve"> </w:t>
      </w:r>
      <w:r>
        <w:t>Драйв</w:t>
      </w:r>
    </w:p>
    <w:p w14:paraId="3DE23511" w14:textId="77777777" w:rsidR="007B1492" w:rsidRPr="007B1492" w:rsidRDefault="00703760" w:rsidP="00A97731">
      <w:r>
        <w:t xml:space="preserve">На входе в каждую </w:t>
      </w:r>
      <w:r w:rsidRPr="00703760">
        <w:rPr>
          <w:i/>
        </w:rPr>
        <w:t>зону высокой концентрации</w:t>
      </w:r>
      <w:r>
        <w:t xml:space="preserve"> </w:t>
      </w:r>
      <w:r w:rsidRPr="00703760">
        <w:rPr>
          <w:b/>
          <w:u w:val="single"/>
        </w:rPr>
        <w:t>будет проводится проверка аккредитации и измерение температуры тела</w:t>
      </w:r>
      <w:r>
        <w:t xml:space="preserve"> у каждого </w:t>
      </w:r>
      <w:r w:rsidRPr="00703760">
        <w:rPr>
          <w:i/>
        </w:rPr>
        <w:t>посетителя 1 класса</w:t>
      </w:r>
      <w:r>
        <w:t>.</w:t>
      </w:r>
    </w:p>
    <w:p w14:paraId="2A1A9A21" w14:textId="77777777" w:rsidR="00063EC7" w:rsidRPr="00703760" w:rsidRDefault="00063EC7" w:rsidP="00063EC7">
      <w:pPr>
        <w:rPr>
          <w:b/>
        </w:rPr>
      </w:pPr>
      <w:r w:rsidRPr="00703760">
        <w:rPr>
          <w:b/>
        </w:rPr>
        <w:t xml:space="preserve">3 – </w:t>
      </w:r>
      <w:r w:rsidR="00703760" w:rsidRPr="00703760">
        <w:rPr>
          <w:b/>
          <w:i/>
        </w:rPr>
        <w:t xml:space="preserve">Протокол </w:t>
      </w:r>
      <w:r w:rsidRPr="00703760">
        <w:rPr>
          <w:b/>
          <w:i/>
          <w:lang w:val="en-US"/>
        </w:rPr>
        <w:t>COVID</w:t>
      </w:r>
      <w:r w:rsidRPr="00703760">
        <w:rPr>
          <w:b/>
          <w:i/>
        </w:rPr>
        <w:t xml:space="preserve">-19 </w:t>
      </w:r>
      <w:r w:rsidR="00703760">
        <w:rPr>
          <w:b/>
        </w:rPr>
        <w:t>и последовательность действий</w:t>
      </w:r>
    </w:p>
    <w:p w14:paraId="5997AC5E" w14:textId="41C157E3" w:rsidR="00703760" w:rsidRDefault="005F1689" w:rsidP="00063EC7">
      <w:pPr>
        <w:rPr>
          <w:b/>
        </w:rPr>
      </w:pPr>
      <w:r w:rsidRPr="00703760">
        <w:rPr>
          <w:b/>
        </w:rPr>
        <w:t xml:space="preserve">3.1 </w:t>
      </w:r>
      <w:r>
        <w:rPr>
          <w:b/>
        </w:rPr>
        <w:t xml:space="preserve">НАПОМИНАНИЕ: </w:t>
      </w:r>
      <w:r w:rsidRPr="00703760">
        <w:rPr>
          <w:b/>
          <w:i/>
        </w:rPr>
        <w:t xml:space="preserve">ПРИЛОЖЕНИЕ </w:t>
      </w:r>
      <w:r w:rsidRPr="00703760">
        <w:rPr>
          <w:b/>
          <w:i/>
          <w:lang w:val="en-US"/>
        </w:rPr>
        <w:t>S</w:t>
      </w:r>
      <w:r w:rsidRPr="00703760">
        <w:rPr>
          <w:b/>
          <w:i/>
        </w:rPr>
        <w:t xml:space="preserve"> МСК ФИА</w:t>
      </w:r>
      <w:r>
        <w:rPr>
          <w:b/>
        </w:rPr>
        <w:t xml:space="preserve"> </w:t>
      </w:r>
    </w:p>
    <w:p w14:paraId="2ABC7DD2" w14:textId="77777777" w:rsidR="00063EC7" w:rsidRPr="00703760" w:rsidRDefault="00703760" w:rsidP="00063EC7">
      <w:r>
        <w:t>СТАТЬЯ</w:t>
      </w:r>
      <w:r w:rsidR="00063EC7" w:rsidRPr="00703760">
        <w:t xml:space="preserve"> 2. </w:t>
      </w:r>
      <w:r>
        <w:t>ОПРЕДЕЛЕНИЯ и ТОЛКОВАНИЯ</w:t>
      </w:r>
    </w:p>
    <w:p w14:paraId="1C33BBCE" w14:textId="77777777" w:rsidR="00063EC7" w:rsidRPr="00703760" w:rsidRDefault="00063EC7" w:rsidP="00063EC7">
      <w:r w:rsidRPr="00703760">
        <w:t xml:space="preserve">2.1 </w:t>
      </w:r>
      <w:r w:rsidR="00703760">
        <w:t>Толкование следующих терминов</w:t>
      </w:r>
      <w:r w:rsidRPr="00703760">
        <w:t>:</w:t>
      </w:r>
    </w:p>
    <w:p w14:paraId="07B89180" w14:textId="77777777" w:rsidR="00703760" w:rsidRPr="00703760" w:rsidRDefault="00703760" w:rsidP="00063EC7">
      <w:r>
        <w:t xml:space="preserve">Близким контактом считается нахождение </w:t>
      </w:r>
      <w:proofErr w:type="gramStart"/>
      <w:r w:rsidRPr="00703760">
        <w:rPr>
          <w:i/>
        </w:rPr>
        <w:t>посетителя</w:t>
      </w:r>
      <w:r>
        <w:t xml:space="preserve">  (</w:t>
      </w:r>
      <w:proofErr w:type="gramEnd"/>
      <w:r>
        <w:t>а) в радиусе менее 2 метров от заражённого  (</w:t>
      </w:r>
      <w:r>
        <w:rPr>
          <w:lang w:val="en-US"/>
        </w:rPr>
        <w:t>i</w:t>
      </w:r>
      <w:r w:rsidRPr="00703760">
        <w:t xml:space="preserve">) </w:t>
      </w:r>
      <w:r>
        <w:t>либо в течение более 15 минут, (</w:t>
      </w:r>
      <w:r>
        <w:rPr>
          <w:lang w:val="en-US"/>
        </w:rPr>
        <w:t>ii</w:t>
      </w:r>
      <w:r w:rsidRPr="00703760">
        <w:t xml:space="preserve">) </w:t>
      </w:r>
      <w:r>
        <w:t xml:space="preserve">либо неопределённое количество времени в закрытом пространстве (например, в </w:t>
      </w:r>
      <w:r>
        <w:lastRenderedPageBreak/>
        <w:t>автомобиле); а также (</w:t>
      </w:r>
      <w:r>
        <w:rPr>
          <w:lang w:val="en-US"/>
        </w:rPr>
        <w:t>b</w:t>
      </w:r>
      <w:r w:rsidRPr="00703760">
        <w:t>)</w:t>
      </w:r>
      <w:r>
        <w:t xml:space="preserve"> осуществление помощи заражённому без использования </w:t>
      </w:r>
      <w:r w:rsidRPr="00703760">
        <w:rPr>
          <w:i/>
        </w:rPr>
        <w:t>индивидуальных средств защиты.</w:t>
      </w:r>
    </w:p>
    <w:p w14:paraId="4EB28FCD" w14:textId="77777777" w:rsidR="00703760" w:rsidRDefault="00421DA7" w:rsidP="00063EC7">
      <w:r>
        <w:t>СТАТЬЯ 6С. ПРОТОКОЛЫ, ПРИМЕНЯЕМЫЕ В ТЕЧЕНИЕ УКАЗАННОГО МЕРОПРИЯТИЯ</w:t>
      </w:r>
    </w:p>
    <w:p w14:paraId="33437D12" w14:textId="77777777" w:rsidR="00421DA7" w:rsidRDefault="00421DA7" w:rsidP="00063EC7">
      <w:r>
        <w:t xml:space="preserve">6.18. </w:t>
      </w:r>
      <w:r w:rsidRPr="00193D0A">
        <w:rPr>
          <w:i/>
        </w:rPr>
        <w:t>Посетитель</w:t>
      </w:r>
      <w:r>
        <w:t xml:space="preserve">, у которого во время нахождения на соревновании обнаружится любой из возможных </w:t>
      </w:r>
      <w:r w:rsidRPr="00421DA7">
        <w:rPr>
          <w:i/>
        </w:rPr>
        <w:t xml:space="preserve">симптомов </w:t>
      </w:r>
      <w:r w:rsidRPr="00421DA7">
        <w:rPr>
          <w:i/>
          <w:lang w:val="en-US"/>
        </w:rPr>
        <w:t>COVID</w:t>
      </w:r>
      <w:r w:rsidRPr="00421DA7">
        <w:rPr>
          <w:i/>
        </w:rPr>
        <w:t>-19</w:t>
      </w:r>
      <w:r>
        <w:rPr>
          <w:i/>
        </w:rPr>
        <w:t xml:space="preserve">, </w:t>
      </w:r>
      <w:r>
        <w:t xml:space="preserve">или который имел близкий контакт с заболевшим или человеком, который может быть заражён, должен немедленно сообщить об том в службу карантина (делегату </w:t>
      </w:r>
      <w:proofErr w:type="spellStart"/>
      <w:r>
        <w:t>бахи</w:t>
      </w:r>
      <w:proofErr w:type="spellEnd"/>
      <w:r>
        <w:t xml:space="preserve"> «РОССИЯ – Северный лес» по КОВИД Вячеславу Рябинкину) и следовать полученным инструкциям.</w:t>
      </w:r>
      <w:r>
        <w:rPr>
          <w:i/>
        </w:rPr>
        <w:t xml:space="preserve"> </w:t>
      </w:r>
    </w:p>
    <w:p w14:paraId="3F21EDF6" w14:textId="54D41CD1" w:rsidR="00063EC7" w:rsidRPr="00421DA7" w:rsidRDefault="005F1689" w:rsidP="00063EC7">
      <w:pPr>
        <w:rPr>
          <w:b/>
        </w:rPr>
      </w:pPr>
      <w:r w:rsidRPr="00421DA7">
        <w:rPr>
          <w:b/>
        </w:rPr>
        <w:t xml:space="preserve">3.2- </w:t>
      </w:r>
      <w:r>
        <w:rPr>
          <w:b/>
        </w:rPr>
        <w:t xml:space="preserve">МЕРЫ ПРЕДОСТОРОЖНОСТИ И ПРОФИЛАКТИКА </w:t>
      </w:r>
    </w:p>
    <w:p w14:paraId="13B2C8B7" w14:textId="1C46D0CA" w:rsidR="00063EC7" w:rsidRPr="00421DA7" w:rsidRDefault="005F1689" w:rsidP="00063EC7">
      <w:pPr>
        <w:rPr>
          <w:b/>
        </w:rPr>
      </w:pPr>
      <w:r w:rsidRPr="00421DA7">
        <w:rPr>
          <w:b/>
        </w:rPr>
        <w:t xml:space="preserve">3.2.1 </w:t>
      </w:r>
      <w:r>
        <w:rPr>
          <w:b/>
        </w:rPr>
        <w:t>ОБЩИЕ ТРЕБОВАНИЯ</w:t>
      </w:r>
    </w:p>
    <w:p w14:paraId="4CCADFDC" w14:textId="77777777" w:rsidR="00421DA7" w:rsidRDefault="00421DA7" w:rsidP="00063EC7">
      <w:r>
        <w:t xml:space="preserve">Каждый </w:t>
      </w:r>
      <w:r w:rsidRPr="00193D0A">
        <w:rPr>
          <w:i/>
        </w:rPr>
        <w:t>стейкхолдер</w:t>
      </w:r>
      <w:r>
        <w:t xml:space="preserve"> обязан иметь средство для дезинфекции рук на входе </w:t>
      </w:r>
      <w:r w:rsidR="00193D0A">
        <w:t>в расположение своей команды</w:t>
      </w:r>
      <w:r>
        <w:t xml:space="preserve"> на соревновании. Все маршалы на КВ, на старте СУ и финише обязаны носить защитные маски в течение всего времени работы поста.</w:t>
      </w:r>
    </w:p>
    <w:p w14:paraId="1DFACA6C" w14:textId="06C3182E" w:rsidR="00063EC7" w:rsidRPr="00421DA7" w:rsidRDefault="005F1689" w:rsidP="00063EC7">
      <w:pPr>
        <w:rPr>
          <w:b/>
        </w:rPr>
      </w:pPr>
      <w:r w:rsidRPr="00421DA7">
        <w:rPr>
          <w:b/>
        </w:rPr>
        <w:t xml:space="preserve">3.2.2 </w:t>
      </w:r>
      <w:r>
        <w:rPr>
          <w:b/>
        </w:rPr>
        <w:t>ЗРИТЕЛИ</w:t>
      </w:r>
    </w:p>
    <w:p w14:paraId="3934605C" w14:textId="77777777" w:rsidR="007D47B7" w:rsidRPr="00421DA7" w:rsidRDefault="00421DA7" w:rsidP="00063EC7">
      <w:r>
        <w:t>Доступ зрителей в предс</w:t>
      </w:r>
      <w:r w:rsidR="00193D0A">
        <w:t>тартовую зону, на финиш</w:t>
      </w:r>
      <w:r>
        <w:t xml:space="preserve"> каждого </w:t>
      </w:r>
      <w:r w:rsidR="00193D0A">
        <w:t>э</w:t>
      </w:r>
      <w:r>
        <w:t xml:space="preserve">тапа / секции, а также </w:t>
      </w:r>
      <w:r w:rsidR="003A7492">
        <w:t xml:space="preserve">во все </w:t>
      </w:r>
      <w:r w:rsidR="003A7492" w:rsidRPr="003A7492">
        <w:rPr>
          <w:i/>
        </w:rPr>
        <w:t xml:space="preserve">зоны высокой концентрации </w:t>
      </w:r>
      <w:r w:rsidR="003A7492">
        <w:t>– секретариат и парк сервиса -</w:t>
      </w:r>
      <w:r>
        <w:t xml:space="preserve"> ЗАПРЕЩЁН.</w:t>
      </w:r>
    </w:p>
    <w:p w14:paraId="29617C12" w14:textId="4BB46C13" w:rsidR="00DF7B68" w:rsidRPr="00421DA7" w:rsidRDefault="005F1689" w:rsidP="00DF7B68">
      <w:pPr>
        <w:rPr>
          <w:b/>
        </w:rPr>
      </w:pPr>
      <w:r w:rsidRPr="00421DA7">
        <w:rPr>
          <w:b/>
        </w:rPr>
        <w:t xml:space="preserve">3.2.3 </w:t>
      </w:r>
      <w:r>
        <w:rPr>
          <w:b/>
        </w:rPr>
        <w:t>ГИГИЕНА И СРЕДСТВА ИНДИВИДУАЛЬНОЙ ЗАЩИТЫ (СИЗ)</w:t>
      </w:r>
    </w:p>
    <w:p w14:paraId="1BE17F6E" w14:textId="77777777" w:rsidR="00CD418B" w:rsidRDefault="00CD418B" w:rsidP="00DF7B68">
      <w:r>
        <w:t xml:space="preserve">При нахождении </w:t>
      </w:r>
      <w:r w:rsidRPr="00CD418B">
        <w:rPr>
          <w:i/>
        </w:rPr>
        <w:t>в зоне высокой концентрации</w:t>
      </w:r>
      <w:r>
        <w:t xml:space="preserve"> каждый </w:t>
      </w:r>
      <w:r w:rsidRPr="00CD418B">
        <w:rPr>
          <w:i/>
        </w:rPr>
        <w:t>посетитель</w:t>
      </w:r>
      <w:r>
        <w:t xml:space="preserve"> обязан носить защитную маску, а по прибытии на место базирования своей команды, обработать руки дезинфекционным средством и измерить температуру тела.</w:t>
      </w:r>
    </w:p>
    <w:p w14:paraId="34E25DFA" w14:textId="77777777" w:rsidR="00CD418B" w:rsidRDefault="00CD418B" w:rsidP="00DF7B68">
      <w:r>
        <w:t xml:space="preserve">При нахождении </w:t>
      </w:r>
      <w:r w:rsidRPr="00CD418B">
        <w:rPr>
          <w:i/>
        </w:rPr>
        <w:t>в зоне высокой концентрации</w:t>
      </w:r>
      <w:r>
        <w:t xml:space="preserve"> снять защитную маску разрешается только в случае, если она заменяется на средства, превышающие уровень защиты маски (например, шлем, полностью закрывающий лицо). Также разрешается снять маску при нахождении в </w:t>
      </w:r>
      <w:r w:rsidR="009B0F0C" w:rsidRPr="009B0F0C">
        <w:t>пределах</w:t>
      </w:r>
      <w:r w:rsidRPr="009B0F0C">
        <w:t xml:space="preserve"> расположения команды</w:t>
      </w:r>
      <w:r w:rsidR="009B0F0C" w:rsidRPr="009B0F0C">
        <w:t xml:space="preserve"> в парке сервиса</w:t>
      </w:r>
      <w:r>
        <w:t xml:space="preserve">, тем не менее, </w:t>
      </w:r>
      <w:r w:rsidR="009B0F0C">
        <w:t xml:space="preserve">мы рекомендуем не снимать защитную маску на протяжении всего нахождения в </w:t>
      </w:r>
      <w:r w:rsidR="009B0F0C" w:rsidRPr="009B0F0C">
        <w:rPr>
          <w:i/>
        </w:rPr>
        <w:t>зонах высокой концентрации</w:t>
      </w:r>
      <w:r w:rsidR="009B0F0C">
        <w:t>.</w:t>
      </w:r>
      <w:r>
        <w:t xml:space="preserve"> </w:t>
      </w:r>
    </w:p>
    <w:p w14:paraId="6B3C1071" w14:textId="77777777" w:rsidR="009B0F0C" w:rsidRDefault="009B0F0C" w:rsidP="00DF7B68">
      <w:r>
        <w:t xml:space="preserve">В течение всего соревнования могут быть проведены </w:t>
      </w:r>
      <w:r w:rsidR="004D7489">
        <w:t>выборочные измерения температуры тела у всех посетителей.</w:t>
      </w:r>
    </w:p>
    <w:p w14:paraId="7A4FA9F8" w14:textId="77777777" w:rsidR="004D7489" w:rsidRDefault="004D7489" w:rsidP="00DF7B68">
      <w:r>
        <w:t>Служба безопасности будет отслеживать все факты неправильного использования средств индивидуальной защиты (СИЗ)</w:t>
      </w:r>
    </w:p>
    <w:p w14:paraId="5D389716" w14:textId="77777777" w:rsidR="004D7489" w:rsidRDefault="004D7489" w:rsidP="00DF7B68">
      <w:r>
        <w:t xml:space="preserve">В </w:t>
      </w:r>
      <w:r w:rsidRPr="004D7489">
        <w:rPr>
          <w:i/>
        </w:rPr>
        <w:t>зонах низкой концентрации</w:t>
      </w:r>
      <w:r>
        <w:t xml:space="preserve"> постоянное нахождение в маске рекомендовано, но не обязательно.</w:t>
      </w:r>
    </w:p>
    <w:p w14:paraId="5F091AE8" w14:textId="77777777" w:rsidR="004D7489" w:rsidRDefault="004D7489" w:rsidP="00DF7B68"/>
    <w:p w14:paraId="7B5A100B" w14:textId="77777777" w:rsidR="004D7489" w:rsidRDefault="004D7489" w:rsidP="00DF7B68"/>
    <w:p w14:paraId="49266710" w14:textId="77777777" w:rsidR="004D7489" w:rsidRDefault="004D7489" w:rsidP="00DF7B68"/>
    <w:p w14:paraId="614CAE65" w14:textId="77777777" w:rsidR="004D7489" w:rsidRDefault="004D7489" w:rsidP="00DF7B68"/>
    <w:p w14:paraId="55CB53DF" w14:textId="77777777" w:rsidR="004D7489" w:rsidRDefault="004D7489" w:rsidP="00DF7B68"/>
    <w:p w14:paraId="745D8386" w14:textId="77777777" w:rsidR="004D7489" w:rsidRDefault="004D7489" w:rsidP="00DF7B68"/>
    <w:p w14:paraId="428BB300" w14:textId="77777777" w:rsidR="004D7489" w:rsidRDefault="004D7489" w:rsidP="00DF7B6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1"/>
        <w:gridCol w:w="5373"/>
      </w:tblGrid>
      <w:tr w:rsidR="004D7489" w14:paraId="1A54BE10" w14:textId="77777777" w:rsidTr="00400816">
        <w:tc>
          <w:tcPr>
            <w:tcW w:w="5490" w:type="dxa"/>
            <w:shd w:val="clear" w:color="auto" w:fill="F4B083" w:themeFill="accent2" w:themeFillTint="99"/>
          </w:tcPr>
          <w:p w14:paraId="045EE2A4" w14:textId="77777777" w:rsidR="004D7489" w:rsidRDefault="004D7489" w:rsidP="00400816">
            <w:pPr>
              <w:tabs>
                <w:tab w:val="left" w:pos="3617"/>
              </w:tabs>
              <w:jc w:val="center"/>
            </w:pPr>
            <w:r>
              <w:lastRenderedPageBreak/>
              <w:t>ЛОКАЦИЯ</w:t>
            </w:r>
          </w:p>
        </w:tc>
        <w:tc>
          <w:tcPr>
            <w:tcW w:w="5490" w:type="dxa"/>
            <w:shd w:val="clear" w:color="auto" w:fill="F4B083" w:themeFill="accent2" w:themeFillTint="99"/>
          </w:tcPr>
          <w:p w14:paraId="472966AC" w14:textId="77777777" w:rsidR="004D7489" w:rsidRDefault="004D7489" w:rsidP="00400816">
            <w:pPr>
              <w:jc w:val="center"/>
            </w:pPr>
            <w:r>
              <w:t>НОШЕНИЕ МАСОК СОГЛАСНО ТРЕБОВАНИЯМ ФИА</w:t>
            </w:r>
          </w:p>
        </w:tc>
      </w:tr>
      <w:tr w:rsidR="004D7489" w14:paraId="490845CD" w14:textId="77777777" w:rsidTr="004D7489">
        <w:tc>
          <w:tcPr>
            <w:tcW w:w="5490" w:type="dxa"/>
          </w:tcPr>
          <w:p w14:paraId="400C1CAB" w14:textId="77777777" w:rsidR="004D7489" w:rsidRDefault="004D7489" w:rsidP="00DF7B68">
            <w:r>
              <w:t>Транспорт (автомобиль, автобус, самолёт, и т.д.)</w:t>
            </w:r>
          </w:p>
        </w:tc>
        <w:tc>
          <w:tcPr>
            <w:tcW w:w="5490" w:type="dxa"/>
          </w:tcPr>
          <w:p w14:paraId="2BB49015" w14:textId="77777777" w:rsidR="004D7489" w:rsidRDefault="00400816" w:rsidP="00DF7B68">
            <w:r>
              <w:t>Рекомендовано</w:t>
            </w:r>
          </w:p>
        </w:tc>
      </w:tr>
      <w:tr w:rsidR="004D7489" w14:paraId="37E01ECA" w14:textId="77777777" w:rsidTr="004D7489">
        <w:tc>
          <w:tcPr>
            <w:tcW w:w="5490" w:type="dxa"/>
          </w:tcPr>
          <w:p w14:paraId="5D6AB0F2" w14:textId="77777777" w:rsidR="004D7489" w:rsidRDefault="004D7489" w:rsidP="00DF7B68">
            <w:r>
              <w:t>Парк сервиса – общая территория, открытый воздух</w:t>
            </w:r>
          </w:p>
        </w:tc>
        <w:tc>
          <w:tcPr>
            <w:tcW w:w="5490" w:type="dxa"/>
          </w:tcPr>
          <w:p w14:paraId="61132E32" w14:textId="77777777" w:rsidR="004D7489" w:rsidRDefault="00400816" w:rsidP="00DF7B68">
            <w:r>
              <w:t>Обязательно</w:t>
            </w:r>
          </w:p>
        </w:tc>
      </w:tr>
      <w:tr w:rsidR="004D7489" w14:paraId="72177709" w14:textId="77777777" w:rsidTr="004D7489">
        <w:tc>
          <w:tcPr>
            <w:tcW w:w="5490" w:type="dxa"/>
          </w:tcPr>
          <w:p w14:paraId="2C09F111" w14:textId="77777777" w:rsidR="004D7489" w:rsidRDefault="004D7489" w:rsidP="00DF7B68">
            <w:r>
              <w:t>Расположение команды в парке сервиса (</w:t>
            </w:r>
            <w:r w:rsidR="00400816">
              <w:t>при возможности соблюдения социальной дистанции)</w:t>
            </w:r>
          </w:p>
        </w:tc>
        <w:tc>
          <w:tcPr>
            <w:tcW w:w="5490" w:type="dxa"/>
          </w:tcPr>
          <w:p w14:paraId="1471F02C" w14:textId="77777777" w:rsidR="004D7489" w:rsidRDefault="00400816" w:rsidP="00DF7B68">
            <w:r>
              <w:t>Рекомендовано (индивидуальный и групповой контроль)</w:t>
            </w:r>
          </w:p>
        </w:tc>
      </w:tr>
      <w:tr w:rsidR="004D7489" w14:paraId="70C538CF" w14:textId="77777777" w:rsidTr="00400816">
        <w:trPr>
          <w:trHeight w:val="878"/>
        </w:trPr>
        <w:tc>
          <w:tcPr>
            <w:tcW w:w="5490" w:type="dxa"/>
          </w:tcPr>
          <w:p w14:paraId="093E972C" w14:textId="77777777" w:rsidR="004D7489" w:rsidRDefault="00B5065E" w:rsidP="00DF7B68">
            <w:r>
              <w:t>Расположение команды в парке сервиса (</w:t>
            </w:r>
            <w:r w:rsidR="00400816">
              <w:t>при производстве работ по обслуживанию, когда невозможно соблюсти социальную дистанцию)</w:t>
            </w:r>
          </w:p>
        </w:tc>
        <w:tc>
          <w:tcPr>
            <w:tcW w:w="5490" w:type="dxa"/>
          </w:tcPr>
          <w:p w14:paraId="413A330C" w14:textId="77777777" w:rsidR="004D7489" w:rsidRDefault="00400816" w:rsidP="00DF7B68">
            <w:r>
              <w:t>Обязательно</w:t>
            </w:r>
          </w:p>
        </w:tc>
      </w:tr>
      <w:tr w:rsidR="004D7489" w14:paraId="399764E5" w14:textId="77777777" w:rsidTr="004D7489">
        <w:tc>
          <w:tcPr>
            <w:tcW w:w="5490" w:type="dxa"/>
          </w:tcPr>
          <w:p w14:paraId="59215B27" w14:textId="77777777" w:rsidR="004D7489" w:rsidRDefault="00B5065E" w:rsidP="00DF7B68">
            <w:r>
              <w:t>Техническая инспекция</w:t>
            </w:r>
          </w:p>
        </w:tc>
        <w:tc>
          <w:tcPr>
            <w:tcW w:w="5490" w:type="dxa"/>
          </w:tcPr>
          <w:p w14:paraId="6FB2CE0B" w14:textId="77777777" w:rsidR="004D7489" w:rsidRDefault="00400816" w:rsidP="00DF7B68">
            <w:r>
              <w:t>Обязательно</w:t>
            </w:r>
          </w:p>
        </w:tc>
      </w:tr>
      <w:tr w:rsidR="004D7489" w14:paraId="0F7E118A" w14:textId="77777777" w:rsidTr="004D7489">
        <w:tc>
          <w:tcPr>
            <w:tcW w:w="5490" w:type="dxa"/>
          </w:tcPr>
          <w:p w14:paraId="00068A6C" w14:textId="77777777" w:rsidR="004D7489" w:rsidRDefault="00B5065E" w:rsidP="00DF7B68">
            <w:r>
              <w:t>КВ и другие пункты контроля</w:t>
            </w:r>
          </w:p>
        </w:tc>
        <w:tc>
          <w:tcPr>
            <w:tcW w:w="5490" w:type="dxa"/>
          </w:tcPr>
          <w:p w14:paraId="15F913EC" w14:textId="77777777" w:rsidR="004D7489" w:rsidRDefault="00400816" w:rsidP="00DF7B68">
            <w:r>
              <w:t>Обязательно, либо может быть заменено на подшлемник, закрывающий нос и рот, либо на полностью закрывающий лицо шлем</w:t>
            </w:r>
          </w:p>
        </w:tc>
      </w:tr>
      <w:tr w:rsidR="004D7489" w14:paraId="06720BD3" w14:textId="77777777" w:rsidTr="00B5065E">
        <w:trPr>
          <w:trHeight w:val="311"/>
        </w:trPr>
        <w:tc>
          <w:tcPr>
            <w:tcW w:w="5490" w:type="dxa"/>
          </w:tcPr>
          <w:p w14:paraId="7273A33B" w14:textId="77777777" w:rsidR="00B5065E" w:rsidRDefault="00B5065E" w:rsidP="00DF7B68">
            <w:r>
              <w:t>Зона дозаправки</w:t>
            </w:r>
          </w:p>
        </w:tc>
        <w:tc>
          <w:tcPr>
            <w:tcW w:w="5490" w:type="dxa"/>
          </w:tcPr>
          <w:p w14:paraId="5949FCBF" w14:textId="77777777" w:rsidR="004D7489" w:rsidRDefault="00400816" w:rsidP="00DF7B68">
            <w:r>
              <w:t>Обязательно</w:t>
            </w:r>
          </w:p>
        </w:tc>
      </w:tr>
      <w:tr w:rsidR="00B5065E" w14:paraId="33863794" w14:textId="77777777" w:rsidTr="00B5065E">
        <w:trPr>
          <w:trHeight w:val="278"/>
        </w:trPr>
        <w:tc>
          <w:tcPr>
            <w:tcW w:w="5490" w:type="dxa"/>
          </w:tcPr>
          <w:p w14:paraId="603C485C" w14:textId="77777777" w:rsidR="00B5065E" w:rsidRDefault="00B5065E" w:rsidP="00DF7B68">
            <w:r>
              <w:t>Секретариат</w:t>
            </w:r>
          </w:p>
        </w:tc>
        <w:tc>
          <w:tcPr>
            <w:tcW w:w="5490" w:type="dxa"/>
          </w:tcPr>
          <w:p w14:paraId="03B0DFCC" w14:textId="77777777" w:rsidR="00B5065E" w:rsidRDefault="00400816" w:rsidP="00DF7B68">
            <w:r>
              <w:t>Обязательно</w:t>
            </w:r>
          </w:p>
        </w:tc>
      </w:tr>
      <w:tr w:rsidR="00B5065E" w14:paraId="2F78B881" w14:textId="77777777" w:rsidTr="00B5065E">
        <w:trPr>
          <w:trHeight w:val="331"/>
        </w:trPr>
        <w:tc>
          <w:tcPr>
            <w:tcW w:w="5490" w:type="dxa"/>
          </w:tcPr>
          <w:p w14:paraId="3F0EF185" w14:textId="77777777" w:rsidR="00B5065E" w:rsidRDefault="00B5065E" w:rsidP="00DF7B68">
            <w:r>
              <w:t>При посещении месторасп</w:t>
            </w:r>
            <w:r w:rsidR="007B1492">
              <w:t>оложения других команд, и общение с представителями организатора.</w:t>
            </w:r>
          </w:p>
        </w:tc>
        <w:tc>
          <w:tcPr>
            <w:tcW w:w="5490" w:type="dxa"/>
          </w:tcPr>
          <w:p w14:paraId="3B546378" w14:textId="77777777" w:rsidR="00B5065E" w:rsidRDefault="00400816" w:rsidP="00DF7B68">
            <w:r>
              <w:t>Обязательно</w:t>
            </w:r>
          </w:p>
        </w:tc>
      </w:tr>
      <w:tr w:rsidR="00B5065E" w14:paraId="69719BD4" w14:textId="77777777" w:rsidTr="00B5065E">
        <w:trPr>
          <w:trHeight w:val="316"/>
        </w:trPr>
        <w:tc>
          <w:tcPr>
            <w:tcW w:w="5490" w:type="dxa"/>
          </w:tcPr>
          <w:p w14:paraId="454AF266" w14:textId="77777777" w:rsidR="00B5065E" w:rsidRDefault="007B1492" w:rsidP="00DF7B68">
            <w:r>
              <w:t>Расположение поставщика шин</w:t>
            </w:r>
          </w:p>
        </w:tc>
        <w:tc>
          <w:tcPr>
            <w:tcW w:w="5490" w:type="dxa"/>
          </w:tcPr>
          <w:p w14:paraId="6741FC1C" w14:textId="77777777" w:rsidR="00B5065E" w:rsidRDefault="00400816" w:rsidP="00DF7B68">
            <w:r>
              <w:t>Рекомендовано сотрудникам при соблюдении социальной дистанции, обязательно при посещении представителями команд</w:t>
            </w:r>
          </w:p>
        </w:tc>
      </w:tr>
      <w:tr w:rsidR="00B5065E" w14:paraId="3AD48600" w14:textId="77777777" w:rsidTr="00B5065E">
        <w:trPr>
          <w:trHeight w:val="264"/>
        </w:trPr>
        <w:tc>
          <w:tcPr>
            <w:tcW w:w="5490" w:type="dxa"/>
          </w:tcPr>
          <w:p w14:paraId="4674162A" w14:textId="77777777" w:rsidR="00B5065E" w:rsidRDefault="007B1492" w:rsidP="00DF7B68">
            <w:r>
              <w:t>Расположение КСК (по вызову)</w:t>
            </w:r>
          </w:p>
        </w:tc>
        <w:tc>
          <w:tcPr>
            <w:tcW w:w="5490" w:type="dxa"/>
          </w:tcPr>
          <w:p w14:paraId="6E8336A7" w14:textId="77777777" w:rsidR="00B5065E" w:rsidRDefault="00400816" w:rsidP="00DF7B68">
            <w:r>
              <w:t>Обязательно, соблюдение социальной дистанции обязательно</w:t>
            </w:r>
          </w:p>
        </w:tc>
      </w:tr>
      <w:tr w:rsidR="00B5065E" w14:paraId="1465024F" w14:textId="77777777" w:rsidTr="00B5065E">
        <w:trPr>
          <w:trHeight w:val="261"/>
        </w:trPr>
        <w:tc>
          <w:tcPr>
            <w:tcW w:w="5490" w:type="dxa"/>
          </w:tcPr>
          <w:p w14:paraId="0625860B" w14:textId="77777777" w:rsidR="00B5065E" w:rsidRDefault="00400816" w:rsidP="00DF7B68">
            <w:r>
              <w:t>Интервью (видео)</w:t>
            </w:r>
          </w:p>
        </w:tc>
        <w:tc>
          <w:tcPr>
            <w:tcW w:w="5490" w:type="dxa"/>
          </w:tcPr>
          <w:p w14:paraId="689417E1" w14:textId="77777777" w:rsidR="00B5065E" w:rsidRDefault="00400816" w:rsidP="00DF7B68">
            <w:r>
              <w:t>Обязательно</w:t>
            </w:r>
          </w:p>
        </w:tc>
      </w:tr>
      <w:tr w:rsidR="00B5065E" w:rsidRPr="00400816" w14:paraId="3F68554C" w14:textId="77777777" w:rsidTr="00B5065E">
        <w:trPr>
          <w:trHeight w:val="264"/>
        </w:trPr>
        <w:tc>
          <w:tcPr>
            <w:tcW w:w="5490" w:type="dxa"/>
          </w:tcPr>
          <w:p w14:paraId="021655F0" w14:textId="77777777" w:rsidR="00B5065E" w:rsidRPr="00400816" w:rsidRDefault="00400816" w:rsidP="00DF7B68">
            <w:r>
              <w:t>Пресс-конференция</w:t>
            </w:r>
            <w:r w:rsidRPr="00400816">
              <w:t xml:space="preserve"> </w:t>
            </w:r>
            <w:proofErr w:type="gramStart"/>
            <w:r w:rsidRPr="00400816">
              <w:t xml:space="preserve">( </w:t>
            </w:r>
            <w:r>
              <w:t>в</w:t>
            </w:r>
            <w:proofErr w:type="gramEnd"/>
            <w:r w:rsidRPr="00400816">
              <w:t xml:space="preserve"> </w:t>
            </w:r>
            <w:r>
              <w:t>т</w:t>
            </w:r>
            <w:r w:rsidRPr="00400816">
              <w:t>.</w:t>
            </w:r>
            <w:r>
              <w:t>ч</w:t>
            </w:r>
            <w:r w:rsidRPr="00400816">
              <w:t xml:space="preserve">. </w:t>
            </w:r>
            <w:r>
              <w:t>помещение)</w:t>
            </w:r>
          </w:p>
        </w:tc>
        <w:tc>
          <w:tcPr>
            <w:tcW w:w="5490" w:type="dxa"/>
          </w:tcPr>
          <w:p w14:paraId="2DEB855F" w14:textId="77777777" w:rsidR="00B5065E" w:rsidRPr="00400816" w:rsidRDefault="00400816" w:rsidP="00DF7B68">
            <w:r>
              <w:t>Обязательно при перемещении по помещению, рекомендовано при нахождении за столом</w:t>
            </w:r>
          </w:p>
        </w:tc>
      </w:tr>
      <w:tr w:rsidR="00B5065E" w:rsidRPr="00400816" w14:paraId="2EBD0BED" w14:textId="77777777" w:rsidTr="00B5065E">
        <w:trPr>
          <w:trHeight w:val="276"/>
        </w:trPr>
        <w:tc>
          <w:tcPr>
            <w:tcW w:w="5490" w:type="dxa"/>
          </w:tcPr>
          <w:p w14:paraId="209D0F8A" w14:textId="77777777" w:rsidR="00B5065E" w:rsidRPr="00400816" w:rsidRDefault="00400816" w:rsidP="00DF7B68">
            <w:r>
              <w:t>При общении с официальными лицами соревнования, находящимися в автомобиле</w:t>
            </w:r>
          </w:p>
        </w:tc>
        <w:tc>
          <w:tcPr>
            <w:tcW w:w="5490" w:type="dxa"/>
          </w:tcPr>
          <w:p w14:paraId="4469ED2F" w14:textId="77777777" w:rsidR="00B5065E" w:rsidRPr="00400816" w:rsidRDefault="00400816" w:rsidP="00DF7B68">
            <w:r>
              <w:t>Обязательно</w:t>
            </w:r>
          </w:p>
        </w:tc>
      </w:tr>
    </w:tbl>
    <w:p w14:paraId="257F537F" w14:textId="77777777" w:rsidR="007D47B7" w:rsidRDefault="007D47B7" w:rsidP="000236F5">
      <w:pPr>
        <w:rPr>
          <w:lang w:val="en-US"/>
        </w:rPr>
      </w:pPr>
    </w:p>
    <w:p w14:paraId="20B30528" w14:textId="62241368" w:rsidR="00A7347F" w:rsidRPr="00400816" w:rsidRDefault="005F1689" w:rsidP="00A7347F">
      <w:pPr>
        <w:rPr>
          <w:b/>
        </w:rPr>
      </w:pPr>
      <w:r w:rsidRPr="00635895">
        <w:rPr>
          <w:b/>
        </w:rPr>
        <w:t xml:space="preserve">4.3 </w:t>
      </w:r>
      <w:r>
        <w:rPr>
          <w:b/>
        </w:rPr>
        <w:t>ОСОБЫЙ СПОРТИВНЫЙ РЕГЛАМЕНТ</w:t>
      </w:r>
    </w:p>
    <w:p w14:paraId="0ED99717" w14:textId="104B7367" w:rsidR="00A7347F" w:rsidRPr="00635895" w:rsidRDefault="005F1689" w:rsidP="00A7347F">
      <w:pPr>
        <w:rPr>
          <w:b/>
        </w:rPr>
      </w:pPr>
      <w:r w:rsidRPr="00635895">
        <w:rPr>
          <w:b/>
        </w:rPr>
        <w:t xml:space="preserve">4.3.1 </w:t>
      </w:r>
      <w:r>
        <w:rPr>
          <w:b/>
        </w:rPr>
        <w:t>ВЗАИМОДЕЙСТВИЕ</w:t>
      </w:r>
    </w:p>
    <w:p w14:paraId="4C8612BD" w14:textId="77777777" w:rsidR="00635895" w:rsidRPr="00635895" w:rsidRDefault="00635895" w:rsidP="00A7347F">
      <w:r>
        <w:t xml:space="preserve">В течение проведения соревнования все взаимодействия с официальными лицами (секретариат / руководитель гонки, КСК, офицер по связи с участниками, технические контролёры и т.д.) должны по возможности осуществляться через электронные средства связи (приложение </w:t>
      </w:r>
      <w:r w:rsidRPr="00635895">
        <w:t xml:space="preserve"> </w:t>
      </w:r>
      <w:proofErr w:type="spellStart"/>
      <w:r>
        <w:rPr>
          <w:lang w:val="en-US"/>
        </w:rPr>
        <w:t>Sportity</w:t>
      </w:r>
      <w:proofErr w:type="spellEnd"/>
      <w:r w:rsidRPr="00635895">
        <w:t xml:space="preserve"> </w:t>
      </w:r>
      <w:r>
        <w:rPr>
          <w:lang w:val="en-US"/>
        </w:rPr>
        <w:t>App</w:t>
      </w:r>
      <w:r>
        <w:t xml:space="preserve">, мобильные телефоны, электронная почта, </w:t>
      </w:r>
      <w:proofErr w:type="spellStart"/>
      <w:r>
        <w:rPr>
          <w:lang w:val="en-US"/>
        </w:rPr>
        <w:t>Whatsapp</w:t>
      </w:r>
      <w:proofErr w:type="spellEnd"/>
      <w:r>
        <w:t>). Для тих целей каждый участник должен назначить ОДНОГО официального представителя, который будет осуществлять все взаимодействия и получать официальные извещения, а также предоставить все доступные контакты этого представителя. Данный представитель должен быть назначен до понедельника 2 февраля 2021 г.</w:t>
      </w:r>
    </w:p>
    <w:p w14:paraId="4E89BE24" w14:textId="77777777" w:rsidR="00891696" w:rsidRDefault="00891696" w:rsidP="00A7347F">
      <w:r>
        <w:t xml:space="preserve">Все взаимодействия будут осуществляться через указанные контакты. При необходимости подтверждения получения информации командой, все подтверждения должны поступать офицеру по связи с участниками через указанные контакты контактного лица. </w:t>
      </w:r>
    </w:p>
    <w:p w14:paraId="155050FC" w14:textId="77777777" w:rsidR="00891696" w:rsidRDefault="00891696" w:rsidP="00A7347F">
      <w:r>
        <w:t>Согласно требованиям ст.11.9.</w:t>
      </w:r>
      <w:proofErr w:type="gramStart"/>
      <w:r>
        <w:t>4  МСК</w:t>
      </w:r>
      <w:proofErr w:type="gramEnd"/>
      <w:r>
        <w:t xml:space="preserve"> ФИА, официальным табло информации будет считаться электронное табло информации, размещённое на официальном сайте Организатора. В оффлайн формате официальное табло информации представлено НЕ БУДЕТ.</w:t>
      </w:r>
    </w:p>
    <w:p w14:paraId="453F8839" w14:textId="6485ECAD" w:rsidR="009E431A" w:rsidRDefault="00891696" w:rsidP="00A7347F">
      <w:pPr>
        <w:rPr>
          <w:lang w:val="en-US"/>
        </w:rPr>
      </w:pPr>
      <w:r>
        <w:t xml:space="preserve">Все участники будут проинформированы о публикациях на электронном табло информации через приложение </w:t>
      </w:r>
      <w:proofErr w:type="spellStart"/>
      <w:r>
        <w:rPr>
          <w:lang w:val="en-US"/>
        </w:rPr>
        <w:t>Sportity</w:t>
      </w:r>
      <w:proofErr w:type="spellEnd"/>
      <w:r w:rsidRPr="00891696">
        <w:t xml:space="preserve"> </w:t>
      </w:r>
      <w:r>
        <w:rPr>
          <w:lang w:val="en-US"/>
        </w:rPr>
        <w:t>App</w:t>
      </w:r>
      <w:r w:rsidRPr="00891696">
        <w:t xml:space="preserve"> / </w:t>
      </w:r>
      <w:r w:rsidR="003A7492">
        <w:t>э</w:t>
      </w:r>
      <w:r>
        <w:t xml:space="preserve">лектронную почту / </w:t>
      </w:r>
      <w:proofErr w:type="spellStart"/>
      <w:r>
        <w:rPr>
          <w:lang w:val="en-US"/>
        </w:rPr>
        <w:t>Whatsapp</w:t>
      </w:r>
      <w:proofErr w:type="spellEnd"/>
    </w:p>
    <w:p w14:paraId="00D59007" w14:textId="77777777" w:rsidR="0065707D" w:rsidRDefault="0065707D" w:rsidP="00A7347F"/>
    <w:p w14:paraId="3159C0C9" w14:textId="348EE345" w:rsidR="00A7347F" w:rsidRPr="009E431A" w:rsidRDefault="005F1689" w:rsidP="00A7347F">
      <w:r w:rsidRPr="00891696">
        <w:rPr>
          <w:b/>
        </w:rPr>
        <w:lastRenderedPageBreak/>
        <w:t xml:space="preserve">4.3.2 </w:t>
      </w:r>
      <w:r>
        <w:rPr>
          <w:b/>
        </w:rPr>
        <w:t>АДМИНИСТРАТИВНЫЕ ПРОВЕРКИ</w:t>
      </w:r>
    </w:p>
    <w:p w14:paraId="5B459CD6" w14:textId="77777777" w:rsidR="00891696" w:rsidRDefault="00891696" w:rsidP="00A7347F">
      <w:r>
        <w:t>На административных проверках будут введены следующие дополнительные процедуры:</w:t>
      </w:r>
    </w:p>
    <w:p w14:paraId="189E91F7" w14:textId="77777777" w:rsidR="00891696" w:rsidRPr="000C3E8C" w:rsidRDefault="00891696" w:rsidP="003F60BB">
      <w:pPr>
        <w:pStyle w:val="a4"/>
        <w:numPr>
          <w:ilvl w:val="0"/>
          <w:numId w:val="2"/>
        </w:numPr>
      </w:pPr>
      <w:r w:rsidRPr="000C3E8C">
        <w:t>Административные проверки по возможности должны быть совмещены с выдачей всех материалов соревнования (наклейки, документы и т.д.)</w:t>
      </w:r>
    </w:p>
    <w:p w14:paraId="16526A81" w14:textId="77777777" w:rsidR="000C3E8C" w:rsidRDefault="00891696" w:rsidP="00A7347F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</w:pPr>
      <w:r w:rsidRPr="000C3E8C">
        <w:t>Несмотря на Ст.</w:t>
      </w:r>
      <w:r w:rsidR="003A7492">
        <w:t>22.1</w:t>
      </w:r>
      <w:r w:rsidRPr="000C3E8C">
        <w:t xml:space="preserve"> Правил проведения ралли-рейдов ФИА, пилоты не обязаны присутствовать на АП лично. Каждый Участник назначает </w:t>
      </w:r>
      <w:r w:rsidRPr="000C3E8C">
        <w:rPr>
          <w:u w:val="single"/>
        </w:rPr>
        <w:t>своего полномочного представителя, который сможет пройти АП</w:t>
      </w:r>
      <w:r w:rsidRPr="000C3E8C">
        <w:t xml:space="preserve"> и получить все материалы.</w:t>
      </w:r>
    </w:p>
    <w:p w14:paraId="72CC8C0F" w14:textId="77777777" w:rsidR="003A7492" w:rsidRDefault="003A7492" w:rsidP="003A7492">
      <w:pPr>
        <w:pStyle w:val="a4"/>
        <w:widowControl w:val="0"/>
        <w:spacing w:after="0" w:line="240" w:lineRule="auto"/>
        <w:jc w:val="both"/>
      </w:pPr>
    </w:p>
    <w:p w14:paraId="2C261A4E" w14:textId="77777777" w:rsidR="000C3E8C" w:rsidRPr="009E431A" w:rsidRDefault="000C3E8C" w:rsidP="000C3E8C">
      <w:r w:rsidRPr="000C3E8C">
        <w:t>Для</w:t>
      </w:r>
      <w:r w:rsidRPr="009E431A">
        <w:t xml:space="preserve"> </w:t>
      </w:r>
      <w:r w:rsidRPr="000C3E8C">
        <w:t>этого</w:t>
      </w:r>
      <w:r w:rsidRPr="009E431A">
        <w:t>:</w:t>
      </w:r>
    </w:p>
    <w:p w14:paraId="4CCBE9BE" w14:textId="77777777" w:rsidR="000C3E8C" w:rsidRPr="000C3E8C" w:rsidRDefault="000C3E8C" w:rsidP="000C3E8C">
      <w:r w:rsidRPr="000C3E8C">
        <w:t>Полномочный представитель экипажа предоставляет на АП полностью заполненную и подписанную каждым членом экипажа заявочную форму на бумажном носителе, а также все требуемые на АП документы и приложения;</w:t>
      </w:r>
    </w:p>
    <w:p w14:paraId="45D2FBD5" w14:textId="77777777" w:rsidR="000C3E8C" w:rsidRPr="000C3E8C" w:rsidRDefault="000C3E8C" w:rsidP="000C3E8C">
      <w:r w:rsidRPr="000C3E8C">
        <w:t xml:space="preserve">На АП будут проверены оригиналы лицензий водителя на каждого члена экипажа, а также оригиналы их водительских удостоверений.  </w:t>
      </w:r>
    </w:p>
    <w:p w14:paraId="4A14041A" w14:textId="77777777" w:rsidR="000C3E8C" w:rsidRPr="000C3E8C" w:rsidRDefault="000C3E8C" w:rsidP="000C3E8C">
      <w:r w:rsidRPr="000C3E8C">
        <w:t xml:space="preserve">Комплект документов и наклеек будет предоставлен экипажам в запечатанных пакетах, продезинфицированных перед выдачей. Для получения пакета документов необходимо полностью пройти всю процедуру АП. </w:t>
      </w:r>
    </w:p>
    <w:p w14:paraId="7CEE3E98" w14:textId="77777777" w:rsidR="000C3E8C" w:rsidRPr="000C3E8C" w:rsidRDefault="000C3E8C" w:rsidP="000C3E8C">
      <w:r w:rsidRPr="000C3E8C">
        <w:t>Все дополнительные материалы выдаются экипажам в такой же манере.</w:t>
      </w:r>
    </w:p>
    <w:p w14:paraId="5AE455A9" w14:textId="77777777" w:rsidR="000C3E8C" w:rsidRPr="000C3E8C" w:rsidRDefault="000C3E8C" w:rsidP="000C3E8C">
      <w:r w:rsidRPr="000C3E8C">
        <w:t>При получении документов, представитель или член экипажа ставят свою подпись в ведомости выдачи. Просим принести для этого свою ручку.</w:t>
      </w:r>
    </w:p>
    <w:p w14:paraId="04B72BC2" w14:textId="77777777" w:rsidR="0068296F" w:rsidRPr="000C3E8C" w:rsidRDefault="000C3E8C" w:rsidP="000C3E8C">
      <w:pPr>
        <w:tabs>
          <w:tab w:val="left" w:pos="709"/>
        </w:tabs>
        <w:ind w:right="397"/>
        <w:rPr>
          <w:rFonts w:eastAsia="Arial Narrow" w:cs="Arial"/>
          <w:spacing w:val="1"/>
          <w:szCs w:val="20"/>
        </w:rPr>
      </w:pPr>
      <w:r w:rsidRPr="000C3E8C">
        <w:rPr>
          <w:rFonts w:cs="Arial"/>
        </w:rPr>
        <w:t xml:space="preserve">Полномочный представитель участника должен появиться на АП </w:t>
      </w:r>
      <w:r w:rsidRPr="000C3E8C">
        <w:rPr>
          <w:rFonts w:eastAsia="Arial Narrow" w:cs="Arial"/>
          <w:spacing w:val="1"/>
          <w:szCs w:val="20"/>
        </w:rPr>
        <w:t xml:space="preserve">в соответствии с расписанием, которое будет опубликовано в бюллетене на сайте </w:t>
      </w:r>
      <w:hyperlink r:id="rId14" w:history="1">
        <w:r w:rsidRPr="000C3E8C">
          <w:rPr>
            <w:rStyle w:val="a3"/>
            <w:rFonts w:eastAsia="Arial Narrow" w:cs="Arial"/>
            <w:spacing w:val="1"/>
            <w:szCs w:val="20"/>
          </w:rPr>
          <w:t>www.bajarussia.com</w:t>
        </w:r>
      </w:hyperlink>
      <w:r w:rsidRPr="000C3E8C">
        <w:rPr>
          <w:rFonts w:eastAsia="Arial Narrow" w:cs="Arial"/>
          <w:spacing w:val="1"/>
          <w:szCs w:val="20"/>
        </w:rPr>
        <w:t xml:space="preserve"> и на ОТИ.</w:t>
      </w:r>
    </w:p>
    <w:p w14:paraId="02167285" w14:textId="7519E0F3" w:rsidR="000F7411" w:rsidRPr="000C3E8C" w:rsidRDefault="005F1689" w:rsidP="000F7411">
      <w:pPr>
        <w:rPr>
          <w:b/>
        </w:rPr>
      </w:pPr>
      <w:r w:rsidRPr="000C3E8C">
        <w:rPr>
          <w:b/>
        </w:rPr>
        <w:t xml:space="preserve">4.3.3 </w:t>
      </w:r>
      <w:r>
        <w:rPr>
          <w:b/>
        </w:rPr>
        <w:t>ТЕХНИЧЕСКАЯ ИНСПЕКЦИЯ</w:t>
      </w:r>
    </w:p>
    <w:p w14:paraId="3233FEE8" w14:textId="77777777" w:rsidR="000C3E8C" w:rsidRDefault="000C3E8C" w:rsidP="000F7411">
      <w:r>
        <w:t xml:space="preserve">В связи с тем, что помещение и оборудование в течение технической инспекции будет использовано разными группами, ФИА и Организатор обеспечат все возможные ресурсы для своевременной дезинфекции всех поверхностей, которых касаются в процессе производства проверок (включая оборудование) между использованием различными группами. </w:t>
      </w:r>
    </w:p>
    <w:p w14:paraId="0FC6D2AB" w14:textId="77777777" w:rsidR="000C3E8C" w:rsidRPr="000C3E8C" w:rsidRDefault="000C3E8C" w:rsidP="0068296F">
      <w:pPr>
        <w:pStyle w:val="a4"/>
        <w:numPr>
          <w:ilvl w:val="0"/>
          <w:numId w:val="3"/>
        </w:numPr>
      </w:pPr>
      <w:r>
        <w:t xml:space="preserve">Проведение технических проверок - </w:t>
      </w:r>
      <w:r w:rsidRPr="00283D74">
        <w:rPr>
          <w:rFonts w:eastAsia="Arial Narrow" w:cs="Arial"/>
          <w:spacing w:val="1"/>
          <w:szCs w:val="20"/>
        </w:rPr>
        <w:t>ТИ проводится одним или, максимум, двумя контролёрами (</w:t>
      </w:r>
      <w:proofErr w:type="gramStart"/>
      <w:r w:rsidRPr="00283D74">
        <w:rPr>
          <w:rFonts w:eastAsia="Arial Narrow" w:cs="Arial"/>
          <w:spacing w:val="1"/>
          <w:szCs w:val="20"/>
        </w:rPr>
        <w:t>2  -</w:t>
      </w:r>
      <w:proofErr w:type="gramEnd"/>
      <w:r w:rsidRPr="00283D74">
        <w:rPr>
          <w:rFonts w:eastAsia="Arial Narrow" w:cs="Arial"/>
          <w:spacing w:val="1"/>
          <w:szCs w:val="20"/>
        </w:rPr>
        <w:t xml:space="preserve"> для снятия защиты днища / 1 для проверки оборудования / 1 для пломбировки</w:t>
      </w:r>
      <w:r>
        <w:rPr>
          <w:rFonts w:eastAsia="Arial Narrow" w:cs="Arial"/>
          <w:spacing w:val="1"/>
          <w:szCs w:val="20"/>
        </w:rPr>
        <w:t xml:space="preserve">. </w:t>
      </w:r>
      <w:r w:rsidRPr="00283D74">
        <w:rPr>
          <w:rFonts w:eastAsia="Arial Narrow" w:cs="Arial"/>
          <w:spacing w:val="1"/>
          <w:szCs w:val="20"/>
        </w:rPr>
        <w:t>Всем представителям участника, находящимся в месте проведения ТИ необходимо носить средства индивидуальной защиты.</w:t>
      </w:r>
    </w:p>
    <w:p w14:paraId="598CA011" w14:textId="77777777" w:rsidR="000C3E8C" w:rsidRPr="00580C90" w:rsidRDefault="000C3E8C" w:rsidP="0068296F">
      <w:pPr>
        <w:pStyle w:val="a4"/>
        <w:numPr>
          <w:ilvl w:val="0"/>
          <w:numId w:val="3"/>
        </w:numPr>
      </w:pPr>
      <w:r>
        <w:t>Необходимо м</w:t>
      </w:r>
      <w:r w:rsidR="00580C90">
        <w:t>инимизировать количество представителей, входящих на территорию расположения команды для пломбировки и маркировки компонентов, и по возможности соблюдать социальную дистанцию в 2 м (например, работая с разных сторон автомобиля)</w:t>
      </w:r>
    </w:p>
    <w:p w14:paraId="02E5A3FD" w14:textId="77777777" w:rsidR="00580C90" w:rsidRPr="00580C90" w:rsidRDefault="00580C90" w:rsidP="0068296F">
      <w:pPr>
        <w:pStyle w:val="a4"/>
        <w:numPr>
          <w:ilvl w:val="0"/>
          <w:numId w:val="3"/>
        </w:numPr>
      </w:pPr>
      <w:r>
        <w:t>Маркировка шин будет проходить в зоне высокой концентрации, при этом доступ в зону для помощи</w:t>
      </w:r>
      <w:r w:rsidR="00193D0A">
        <w:t xml:space="preserve"> в перемещениях запасных колёс</w:t>
      </w:r>
      <w:r>
        <w:t xml:space="preserve">  для представителей команды участника и экипажей</w:t>
      </w:r>
      <w:r w:rsidR="00193D0A">
        <w:t xml:space="preserve"> ЗАПРЕЩЁН</w:t>
      </w:r>
      <w:r>
        <w:t xml:space="preserve"> </w:t>
      </w:r>
    </w:p>
    <w:p w14:paraId="3ED0E565" w14:textId="77777777" w:rsidR="00193D0A" w:rsidRPr="00193D0A" w:rsidRDefault="00193D0A" w:rsidP="0068296F">
      <w:pPr>
        <w:pStyle w:val="a4"/>
        <w:numPr>
          <w:ilvl w:val="0"/>
          <w:numId w:val="3"/>
        </w:numPr>
      </w:pPr>
      <w:r>
        <w:t>Все технические контролёры, входящие в пределы расположения команды для осуществления своих обязанностей, обязаны носить СИЗ (защитные маски)</w:t>
      </w:r>
    </w:p>
    <w:p w14:paraId="6EFD2E48" w14:textId="77777777" w:rsidR="00193D0A" w:rsidRPr="00193D0A" w:rsidRDefault="00193D0A" w:rsidP="0068296F">
      <w:pPr>
        <w:pStyle w:val="a4"/>
        <w:numPr>
          <w:ilvl w:val="0"/>
          <w:numId w:val="3"/>
        </w:numPr>
      </w:pPr>
      <w:r>
        <w:t xml:space="preserve">По завершении СУ для осуществления контроля обмундирования, экипажам рекомендуется показывать рукава своего обмундирования контролёрам. </w:t>
      </w:r>
    </w:p>
    <w:p w14:paraId="01E561CB" w14:textId="77777777" w:rsidR="0068296F" w:rsidRPr="009E431A" w:rsidRDefault="00193D0A" w:rsidP="009E431A">
      <w:pPr>
        <w:pStyle w:val="a4"/>
        <w:numPr>
          <w:ilvl w:val="0"/>
          <w:numId w:val="3"/>
        </w:numPr>
      </w:pPr>
      <w:r>
        <w:t>Для осуществления заключительных проверок рекомендуется уменьшить количество привлекаемых механиков до 4 чел.</w:t>
      </w:r>
    </w:p>
    <w:p w14:paraId="57E54FEF" w14:textId="5F4FDFF8" w:rsidR="000F7411" w:rsidRPr="009E431A" w:rsidRDefault="005F1689" w:rsidP="000F7411">
      <w:pPr>
        <w:rPr>
          <w:b/>
        </w:rPr>
      </w:pPr>
      <w:r w:rsidRPr="009E431A">
        <w:rPr>
          <w:b/>
        </w:rPr>
        <w:t xml:space="preserve">4.3.4 </w:t>
      </w:r>
      <w:r>
        <w:rPr>
          <w:b/>
        </w:rPr>
        <w:tab/>
        <w:t>РЕСТАРТ ПОСЛЕ СХОДА / ОКОНЧАТЕЛЬНЫЙ СХОД</w:t>
      </w:r>
    </w:p>
    <w:p w14:paraId="13385D98" w14:textId="77777777" w:rsidR="009E431A" w:rsidRPr="005F1689" w:rsidRDefault="009E431A" w:rsidP="0068296F">
      <w:pPr>
        <w:pStyle w:val="a4"/>
        <w:numPr>
          <w:ilvl w:val="0"/>
          <w:numId w:val="4"/>
        </w:numPr>
      </w:pPr>
    </w:p>
    <w:p w14:paraId="746B4B8F" w14:textId="77777777" w:rsidR="009E431A" w:rsidRPr="009E431A" w:rsidRDefault="009E431A" w:rsidP="0068296F">
      <w:pPr>
        <w:pStyle w:val="a4"/>
        <w:numPr>
          <w:ilvl w:val="0"/>
          <w:numId w:val="4"/>
        </w:numPr>
      </w:pPr>
      <w:r>
        <w:t>Ст.14.3.8 и ст.34.1 Правил ФИА: подтверждение окончательного схода должно быть отправлено Руководителю гонки по электронной почте, но только с адреса указанного участником полномочного представителя.</w:t>
      </w:r>
    </w:p>
    <w:p w14:paraId="533EA7C1" w14:textId="77777777" w:rsidR="009E431A" w:rsidRPr="009E431A" w:rsidRDefault="009E431A" w:rsidP="0068296F">
      <w:pPr>
        <w:pStyle w:val="a4"/>
        <w:numPr>
          <w:ilvl w:val="0"/>
          <w:numId w:val="4"/>
        </w:numPr>
      </w:pPr>
      <w:r>
        <w:t>Ст.14.3.7 Правил ФИА: после схода участник не обязан сдавать свою контрольную карту Организатору.</w:t>
      </w:r>
    </w:p>
    <w:p w14:paraId="25B68C3A" w14:textId="77777777" w:rsidR="0068296F" w:rsidRPr="005F1689" w:rsidRDefault="0068296F" w:rsidP="0068296F">
      <w:pPr>
        <w:pStyle w:val="a4"/>
      </w:pPr>
    </w:p>
    <w:p w14:paraId="672E633C" w14:textId="7ECDC503" w:rsidR="000F7411" w:rsidRDefault="005F1689" w:rsidP="000F7411">
      <w:pPr>
        <w:rPr>
          <w:b/>
        </w:rPr>
      </w:pPr>
      <w:r w:rsidRPr="009E431A">
        <w:rPr>
          <w:b/>
        </w:rPr>
        <w:t xml:space="preserve">4.3.5 </w:t>
      </w:r>
      <w:r>
        <w:rPr>
          <w:b/>
        </w:rPr>
        <w:t>КОНТРОЛЬНЫЕ КАРТЫ, КОНТРОЛЬ</w:t>
      </w:r>
    </w:p>
    <w:p w14:paraId="79A1F0A6" w14:textId="77777777" w:rsidR="009E431A" w:rsidRPr="009E431A" w:rsidRDefault="009E431A" w:rsidP="000F7411">
      <w:r w:rsidRPr="009E431A">
        <w:t xml:space="preserve">В течение соревнования будут осуществляться следующие процедуры, действуя без изменений даже если они отменяют или противоречат связанным с ними требованиям Правил ФИА. </w:t>
      </w:r>
      <w:r>
        <w:t xml:space="preserve">Некоторые (но не все) из </w:t>
      </w:r>
      <w:r w:rsidR="000926C0">
        <w:t>э</w:t>
      </w:r>
      <w:r>
        <w:t>тих требований будут приведены ниже:</w:t>
      </w:r>
    </w:p>
    <w:p w14:paraId="549A1A2C" w14:textId="77777777" w:rsidR="009E431A" w:rsidRDefault="009E431A" w:rsidP="0068296F">
      <w:r>
        <w:t xml:space="preserve">Все расхождения и неточности, касающиеся </w:t>
      </w:r>
      <w:r w:rsidR="000926C0">
        <w:t>описанных ниже процедур, приведу</w:t>
      </w:r>
      <w:r>
        <w:t>т к применению</w:t>
      </w:r>
      <w:r w:rsidR="000926C0">
        <w:t xml:space="preserve"> ст.14.3.5. и 14.3.6. Правил ФИА. Следует иметь в виду, что при любых расхождениях, записи, сделанные в ведомостях маршалами соревнования, будут иметь приоритет.</w:t>
      </w:r>
    </w:p>
    <w:p w14:paraId="36EAEC37" w14:textId="77777777" w:rsidR="000926C0" w:rsidRDefault="000926C0" w:rsidP="0068296F">
      <w:r>
        <w:t>Полный набор контрольных карт, необходимых участнику в течение всего соревнования, будет выдан полномочному представителю участника во время АП. Экипажу рекомендуется иметь в спортивном автомобиле</w:t>
      </w:r>
      <w:r w:rsidR="00290C88">
        <w:t xml:space="preserve">  набор контрольных карт на целый день соревнований.</w:t>
      </w:r>
      <w:r>
        <w:t xml:space="preserve"> </w:t>
      </w:r>
    </w:p>
    <w:p w14:paraId="6D74D8D6" w14:textId="77777777" w:rsidR="00290C88" w:rsidRPr="005F1689" w:rsidRDefault="00290C88" w:rsidP="0068296F">
      <w:pPr>
        <w:rPr>
          <w:b/>
        </w:rPr>
      </w:pPr>
      <w:r w:rsidRPr="00290C88">
        <w:rPr>
          <w:b/>
        </w:rPr>
        <w:t>КВ</w:t>
      </w:r>
    </w:p>
    <w:p w14:paraId="36AF884C" w14:textId="77777777" w:rsidR="0068296F" w:rsidRPr="00F02D50" w:rsidRDefault="0068296F" w:rsidP="0068296F">
      <w:r w:rsidRPr="0068296F">
        <w:rPr>
          <w:lang w:val="en-US"/>
        </w:rPr>
        <w:t>a</w:t>
      </w:r>
      <w:r w:rsidRPr="00F02D50">
        <w:t xml:space="preserve">) </w:t>
      </w:r>
      <w:r w:rsidR="00DA5C33">
        <w:t>Процедура</w:t>
      </w:r>
      <w:r w:rsidR="00DA5C33" w:rsidRPr="00F02D50">
        <w:t xml:space="preserve"> </w:t>
      </w:r>
      <w:r w:rsidR="00DA5C33">
        <w:t>прохождения</w:t>
      </w:r>
      <w:r w:rsidR="00DA5C33" w:rsidRPr="00F02D50">
        <w:t xml:space="preserve"> </w:t>
      </w:r>
      <w:r w:rsidR="00F02D50">
        <w:t>как описано в ст.38.2 Правил ФИА</w:t>
      </w:r>
    </w:p>
    <w:p w14:paraId="070C9D83" w14:textId="77777777" w:rsidR="0068296F" w:rsidRPr="00F02D50" w:rsidRDefault="0068296F" w:rsidP="0068296F">
      <w:r w:rsidRPr="0068296F">
        <w:rPr>
          <w:lang w:val="en-US"/>
        </w:rPr>
        <w:t>b</w:t>
      </w:r>
      <w:r w:rsidRPr="00F02D50">
        <w:t xml:space="preserve">) </w:t>
      </w:r>
      <w:r w:rsidR="00F02D50">
        <w:t>Время</w:t>
      </w:r>
      <w:r w:rsidR="00F02D50" w:rsidRPr="00F02D50">
        <w:t xml:space="preserve"> </w:t>
      </w:r>
      <w:r w:rsidR="00934860">
        <w:t>прибытия на КВ</w:t>
      </w:r>
      <w:r w:rsidR="00F02D50" w:rsidRPr="00F02D50">
        <w:t xml:space="preserve"> </w:t>
      </w:r>
      <w:r w:rsidR="00F02D50">
        <w:t>засчитывается</w:t>
      </w:r>
      <w:r w:rsidR="00F02D50" w:rsidRPr="00F02D50">
        <w:t xml:space="preserve"> </w:t>
      </w:r>
      <w:r w:rsidR="00F02D50">
        <w:t>в</w:t>
      </w:r>
      <w:r w:rsidR="00F02D50" w:rsidRPr="00F02D50">
        <w:t xml:space="preserve"> </w:t>
      </w:r>
      <w:r w:rsidR="00F02D50">
        <w:t>момент</w:t>
      </w:r>
      <w:r w:rsidR="00F02D50" w:rsidRPr="00F02D50">
        <w:t xml:space="preserve">, </w:t>
      </w:r>
      <w:r w:rsidR="00F02D50">
        <w:t>когда</w:t>
      </w:r>
      <w:r w:rsidR="00F02D50" w:rsidRPr="00F02D50">
        <w:t xml:space="preserve"> </w:t>
      </w:r>
      <w:r w:rsidR="00F02D50">
        <w:t>штурман</w:t>
      </w:r>
      <w:r w:rsidR="00F02D50" w:rsidRPr="00F02D50">
        <w:t xml:space="preserve"> </w:t>
      </w:r>
      <w:r w:rsidR="00F02D50">
        <w:t>покажет</w:t>
      </w:r>
      <w:r w:rsidR="00F02D50" w:rsidRPr="00F02D50">
        <w:t xml:space="preserve"> </w:t>
      </w:r>
      <w:r w:rsidR="00F02D50">
        <w:t>свою</w:t>
      </w:r>
      <w:r w:rsidR="00F02D50" w:rsidRPr="00F02D50">
        <w:t xml:space="preserve"> </w:t>
      </w:r>
      <w:r w:rsidR="00F02D50">
        <w:t>контрольную</w:t>
      </w:r>
      <w:r w:rsidR="00F02D50" w:rsidRPr="00F02D50">
        <w:t xml:space="preserve"> </w:t>
      </w:r>
      <w:r w:rsidR="00F02D50">
        <w:t>карту</w:t>
      </w:r>
      <w:r w:rsidR="00F02D50" w:rsidRPr="00F02D50">
        <w:t xml:space="preserve"> </w:t>
      </w:r>
      <w:r w:rsidR="00F02D50">
        <w:t>маршалу</w:t>
      </w:r>
      <w:r w:rsidR="00F02D50" w:rsidRPr="00F02D50">
        <w:t xml:space="preserve"> </w:t>
      </w:r>
      <w:r w:rsidR="00F02D50">
        <w:t>через</w:t>
      </w:r>
      <w:r w:rsidR="00F02D50" w:rsidRPr="00F02D50">
        <w:t xml:space="preserve"> </w:t>
      </w:r>
      <w:r w:rsidR="00F02D50">
        <w:t>боковое</w:t>
      </w:r>
      <w:r w:rsidR="00F02D50" w:rsidRPr="00F02D50">
        <w:t xml:space="preserve"> </w:t>
      </w:r>
      <w:r w:rsidR="00F02D50">
        <w:t>окно</w:t>
      </w:r>
      <w:r w:rsidR="00F02D50" w:rsidRPr="00F02D50">
        <w:t xml:space="preserve"> </w:t>
      </w:r>
      <w:r w:rsidR="00F02D50">
        <w:t>(ст.38.2.4 Правил ФИА)</w:t>
      </w:r>
    </w:p>
    <w:p w14:paraId="0A034C29" w14:textId="77777777" w:rsidR="0068296F" w:rsidRPr="00F02D50" w:rsidRDefault="0068296F" w:rsidP="0068296F">
      <w:r w:rsidRPr="0068296F">
        <w:rPr>
          <w:lang w:val="en-US"/>
        </w:rPr>
        <w:t>c</w:t>
      </w:r>
      <w:r w:rsidRPr="00F02D50">
        <w:t xml:space="preserve">) </w:t>
      </w:r>
      <w:r w:rsidR="00F02D50">
        <w:t>После</w:t>
      </w:r>
      <w:r w:rsidR="00F02D50" w:rsidRPr="00F02D50">
        <w:t xml:space="preserve"> </w:t>
      </w:r>
      <w:r w:rsidR="00F02D50">
        <w:t>этого</w:t>
      </w:r>
      <w:r w:rsidR="00F02D50" w:rsidRPr="00F02D50">
        <w:t xml:space="preserve"> </w:t>
      </w:r>
      <w:r w:rsidR="00F02D50">
        <w:t>соответствующий</w:t>
      </w:r>
      <w:r w:rsidR="00F02D50" w:rsidRPr="00F02D50">
        <w:t xml:space="preserve"> </w:t>
      </w:r>
      <w:r w:rsidR="00F02D50">
        <w:t>маршал</w:t>
      </w:r>
      <w:r w:rsidR="00F02D50" w:rsidRPr="00F02D50">
        <w:t xml:space="preserve"> </w:t>
      </w:r>
      <w:r w:rsidR="00F02D50">
        <w:t>введёт</w:t>
      </w:r>
      <w:r w:rsidR="00F02D50" w:rsidRPr="00F02D50">
        <w:t xml:space="preserve"> </w:t>
      </w:r>
      <w:r w:rsidR="00F02D50">
        <w:t>на</w:t>
      </w:r>
      <w:r w:rsidR="00F02D50" w:rsidRPr="00F02D50">
        <w:t xml:space="preserve"> </w:t>
      </w:r>
      <w:r w:rsidR="00F02D50">
        <w:t>хронометре</w:t>
      </w:r>
      <w:r w:rsidR="00F02D50" w:rsidRPr="00F02D50">
        <w:t xml:space="preserve"> </w:t>
      </w:r>
      <w:r w:rsidR="00F02D50">
        <w:t>время</w:t>
      </w:r>
      <w:r w:rsidR="00F02D50" w:rsidRPr="00F02D50">
        <w:t xml:space="preserve"> </w:t>
      </w:r>
      <w:r w:rsidR="00934860">
        <w:t>прибытия</w:t>
      </w:r>
      <w:r w:rsidR="00F02D50" w:rsidRPr="00F02D50">
        <w:t xml:space="preserve"> </w:t>
      </w:r>
      <w:r w:rsidR="00F02D50">
        <w:t>и</w:t>
      </w:r>
      <w:r w:rsidR="00F02D50" w:rsidRPr="00F02D50">
        <w:t xml:space="preserve"> </w:t>
      </w:r>
      <w:r w:rsidR="00F02D50">
        <w:t>запишет</w:t>
      </w:r>
      <w:r w:rsidR="00F02D50" w:rsidRPr="00F02D50">
        <w:t xml:space="preserve"> </w:t>
      </w:r>
      <w:r w:rsidR="00F02D50">
        <w:t>это</w:t>
      </w:r>
      <w:r w:rsidR="00F02D50" w:rsidRPr="00F02D50">
        <w:t xml:space="preserve"> </w:t>
      </w:r>
      <w:r w:rsidR="00F02D50">
        <w:t>время</w:t>
      </w:r>
      <w:r w:rsidR="00F02D50" w:rsidRPr="00F02D50">
        <w:t xml:space="preserve"> </w:t>
      </w:r>
      <w:r w:rsidR="00F02D50">
        <w:t>в</w:t>
      </w:r>
      <w:r w:rsidR="00F02D50" w:rsidRPr="00F02D50">
        <w:t xml:space="preserve"> </w:t>
      </w:r>
      <w:r w:rsidR="00F02D50">
        <w:t>ведомости (ст.38.2.5 Правил ФИА)</w:t>
      </w:r>
    </w:p>
    <w:p w14:paraId="3B8D82C2" w14:textId="77777777" w:rsidR="0068296F" w:rsidRPr="00857C5C" w:rsidRDefault="0068296F" w:rsidP="0068296F">
      <w:r w:rsidRPr="0068296F">
        <w:rPr>
          <w:lang w:val="en-US"/>
        </w:rPr>
        <w:t>d</w:t>
      </w:r>
      <w:r w:rsidRPr="00857C5C">
        <w:t xml:space="preserve">) </w:t>
      </w:r>
      <w:r w:rsidR="00857C5C">
        <w:t>После</w:t>
      </w:r>
      <w:r w:rsidR="00857C5C" w:rsidRPr="00857C5C">
        <w:t xml:space="preserve"> </w:t>
      </w:r>
      <w:r w:rsidR="00857C5C">
        <w:t>чего</w:t>
      </w:r>
      <w:r w:rsidR="00857C5C" w:rsidRPr="00857C5C">
        <w:t xml:space="preserve"> </w:t>
      </w:r>
      <w:r w:rsidR="00857C5C">
        <w:t>маршал</w:t>
      </w:r>
      <w:r w:rsidR="00857C5C" w:rsidRPr="00857C5C">
        <w:t xml:space="preserve"> </w:t>
      </w:r>
      <w:r w:rsidR="00857C5C">
        <w:t>покажет</w:t>
      </w:r>
      <w:r w:rsidR="00857C5C" w:rsidRPr="00857C5C">
        <w:t xml:space="preserve"> </w:t>
      </w:r>
      <w:r w:rsidR="00857C5C">
        <w:t>записанное</w:t>
      </w:r>
      <w:r w:rsidR="00857C5C" w:rsidRPr="00857C5C">
        <w:t xml:space="preserve"> </w:t>
      </w:r>
      <w:r w:rsidR="00857C5C">
        <w:t>время</w:t>
      </w:r>
      <w:r w:rsidR="00857C5C" w:rsidRPr="00857C5C">
        <w:t xml:space="preserve"> </w:t>
      </w:r>
      <w:r w:rsidR="00857C5C">
        <w:t>и</w:t>
      </w:r>
      <w:r w:rsidR="00857C5C" w:rsidRPr="00857C5C">
        <w:t xml:space="preserve">, </w:t>
      </w:r>
      <w:r w:rsidR="00857C5C">
        <w:t>в</w:t>
      </w:r>
      <w:r w:rsidR="00857C5C" w:rsidRPr="00857C5C">
        <w:t xml:space="preserve"> </w:t>
      </w:r>
      <w:r w:rsidR="00857C5C">
        <w:t>случае</w:t>
      </w:r>
      <w:r w:rsidR="00857C5C" w:rsidRPr="00857C5C">
        <w:t xml:space="preserve">, </w:t>
      </w:r>
      <w:r w:rsidR="00857C5C">
        <w:t>если</w:t>
      </w:r>
      <w:r w:rsidR="00857C5C" w:rsidRPr="00857C5C">
        <w:t xml:space="preserve"> </w:t>
      </w:r>
      <w:r w:rsidR="00857C5C">
        <w:t>после</w:t>
      </w:r>
      <w:r w:rsidR="00857C5C" w:rsidRPr="00857C5C">
        <w:t xml:space="preserve"> </w:t>
      </w:r>
      <w:r w:rsidR="00857C5C">
        <w:t>КВ</w:t>
      </w:r>
      <w:r w:rsidR="00857C5C" w:rsidRPr="00857C5C">
        <w:t xml:space="preserve"> </w:t>
      </w:r>
      <w:r w:rsidR="00857C5C">
        <w:t>следует</w:t>
      </w:r>
      <w:r w:rsidR="00857C5C" w:rsidRPr="00857C5C">
        <w:t xml:space="preserve"> </w:t>
      </w:r>
      <w:r w:rsidR="00857C5C">
        <w:t>СУ</w:t>
      </w:r>
      <w:r w:rsidR="00857C5C" w:rsidRPr="00857C5C">
        <w:t xml:space="preserve">, </w:t>
      </w:r>
      <w:r w:rsidR="00857C5C">
        <w:t>предварительное</w:t>
      </w:r>
      <w:r w:rsidR="00857C5C" w:rsidRPr="00857C5C">
        <w:t xml:space="preserve"> </w:t>
      </w:r>
      <w:r w:rsidR="00857C5C">
        <w:t>время</w:t>
      </w:r>
      <w:r w:rsidR="00857C5C" w:rsidRPr="00857C5C">
        <w:t xml:space="preserve"> </w:t>
      </w:r>
      <w:r w:rsidR="00857C5C">
        <w:t>старта</w:t>
      </w:r>
      <w:r w:rsidR="00857C5C" w:rsidRPr="00857C5C">
        <w:t xml:space="preserve"> </w:t>
      </w:r>
      <w:r w:rsidR="00857C5C">
        <w:t>экипажа</w:t>
      </w:r>
      <w:r w:rsidR="00857C5C" w:rsidRPr="00857C5C">
        <w:t xml:space="preserve"> </w:t>
      </w:r>
      <w:r w:rsidR="00857C5C">
        <w:t>на</w:t>
      </w:r>
      <w:r w:rsidR="00857C5C" w:rsidRPr="00857C5C">
        <w:t xml:space="preserve"> </w:t>
      </w:r>
      <w:r w:rsidR="00857C5C">
        <w:t>СУ</w:t>
      </w:r>
      <w:r w:rsidR="00857C5C" w:rsidRPr="00857C5C">
        <w:t xml:space="preserve"> </w:t>
      </w:r>
      <w:r w:rsidR="00857C5C">
        <w:t>штурману. После</w:t>
      </w:r>
      <w:r w:rsidR="00857C5C" w:rsidRPr="00857C5C">
        <w:t xml:space="preserve"> </w:t>
      </w:r>
      <w:r w:rsidR="00857C5C">
        <w:t>чего</w:t>
      </w:r>
      <w:r w:rsidR="00857C5C" w:rsidRPr="00857C5C">
        <w:t xml:space="preserve"> </w:t>
      </w:r>
      <w:r w:rsidR="00857C5C">
        <w:t>штурман</w:t>
      </w:r>
      <w:r w:rsidR="00857C5C" w:rsidRPr="00857C5C">
        <w:t xml:space="preserve"> </w:t>
      </w:r>
      <w:r w:rsidR="00857C5C">
        <w:t>записывает</w:t>
      </w:r>
      <w:r w:rsidR="00857C5C" w:rsidRPr="00857C5C">
        <w:t xml:space="preserve"> </w:t>
      </w:r>
      <w:r w:rsidR="00857C5C">
        <w:t>это</w:t>
      </w:r>
      <w:r w:rsidR="00857C5C" w:rsidRPr="00857C5C">
        <w:t xml:space="preserve"> </w:t>
      </w:r>
      <w:r w:rsidR="00857C5C">
        <w:t>указанное</w:t>
      </w:r>
      <w:r w:rsidR="00857C5C" w:rsidRPr="00857C5C">
        <w:t xml:space="preserve"> </w:t>
      </w:r>
      <w:r w:rsidR="00857C5C">
        <w:t>время</w:t>
      </w:r>
      <w:r w:rsidR="00857C5C" w:rsidRPr="00857C5C">
        <w:t xml:space="preserve"> </w:t>
      </w:r>
      <w:r w:rsidR="00857C5C">
        <w:t>в</w:t>
      </w:r>
      <w:r w:rsidR="00857C5C" w:rsidRPr="00857C5C">
        <w:t xml:space="preserve"> </w:t>
      </w:r>
      <w:r w:rsidR="00857C5C">
        <w:t>свою</w:t>
      </w:r>
      <w:r w:rsidR="00857C5C" w:rsidRPr="00857C5C">
        <w:t xml:space="preserve"> </w:t>
      </w:r>
      <w:r w:rsidR="00857C5C">
        <w:t>контрольную</w:t>
      </w:r>
      <w:r w:rsidR="00857C5C" w:rsidRPr="00857C5C">
        <w:t xml:space="preserve"> </w:t>
      </w:r>
      <w:r w:rsidR="00857C5C">
        <w:t xml:space="preserve">карту </w:t>
      </w:r>
      <w:r w:rsidRPr="00857C5C">
        <w:t>(</w:t>
      </w:r>
      <w:r w:rsidR="00857C5C">
        <w:t>Ст</w:t>
      </w:r>
      <w:r w:rsidRPr="00857C5C">
        <w:t xml:space="preserve">. 38.3.1 </w:t>
      </w:r>
      <w:r w:rsidR="00857C5C">
        <w:t>Правил ФИА</w:t>
      </w:r>
      <w:r w:rsidRPr="00857C5C">
        <w:t>).</w:t>
      </w:r>
    </w:p>
    <w:p w14:paraId="3EDE195A" w14:textId="77777777" w:rsidR="0068296F" w:rsidRPr="00857C5C" w:rsidRDefault="00857C5C" w:rsidP="0068296F">
      <w:pPr>
        <w:rPr>
          <w:b/>
        </w:rPr>
      </w:pPr>
      <w:r>
        <w:rPr>
          <w:b/>
        </w:rPr>
        <w:t>СТАРТ СУ</w:t>
      </w:r>
    </w:p>
    <w:p w14:paraId="697F7978" w14:textId="77777777" w:rsidR="00857C5C" w:rsidRPr="004B449B" w:rsidRDefault="0068296F" w:rsidP="0068296F">
      <w:r w:rsidRPr="0068296F">
        <w:rPr>
          <w:lang w:val="en-US"/>
        </w:rPr>
        <w:t>a</w:t>
      </w:r>
      <w:r w:rsidRPr="00624AFF">
        <w:t xml:space="preserve">) </w:t>
      </w:r>
      <w:r w:rsidR="004B449B">
        <w:t>На линии старта штурман показывает (через окно)</w:t>
      </w:r>
      <w:r w:rsidR="00624AFF">
        <w:t xml:space="preserve"> контрольную карту экипажа</w:t>
      </w:r>
      <w:r w:rsidR="004B449B">
        <w:t xml:space="preserve"> маршалу</w:t>
      </w:r>
      <w:r w:rsidR="00624AFF">
        <w:t xml:space="preserve">. После чего маршал либо подтверждает указанное в карте </w:t>
      </w:r>
      <w:r w:rsidR="00934860">
        <w:t>расчётное</w:t>
      </w:r>
      <w:r w:rsidR="00624AFF">
        <w:t xml:space="preserve"> время старта, либо показывает (штурману) время, указанное в ведомости, если времена не совпадают.</w:t>
      </w:r>
    </w:p>
    <w:p w14:paraId="5A63E063" w14:textId="77777777" w:rsidR="0068296F" w:rsidRPr="00624AFF" w:rsidRDefault="0068296F" w:rsidP="0068296F">
      <w:r w:rsidRPr="0068296F">
        <w:rPr>
          <w:lang w:val="en-US"/>
        </w:rPr>
        <w:t>b</w:t>
      </w:r>
      <w:r w:rsidRPr="00624AFF">
        <w:t xml:space="preserve">) </w:t>
      </w:r>
      <w:r w:rsidR="00934860">
        <w:t>При несовпадении времён, указанных к контрольной карте экипажа и в ведомости маршала, ш</w:t>
      </w:r>
      <w:r w:rsidR="00624AFF">
        <w:t xml:space="preserve">турман записывает новое время на своей контрольной карте как реальное время старта. </w:t>
      </w:r>
      <w:r w:rsidR="00624AFF" w:rsidRPr="005F1689">
        <w:t>(</w:t>
      </w:r>
      <w:r w:rsidR="00624AFF">
        <w:t>ст</w:t>
      </w:r>
      <w:r w:rsidR="00624AFF" w:rsidRPr="005F1689">
        <w:t xml:space="preserve">.42.4 </w:t>
      </w:r>
      <w:r w:rsidR="00624AFF">
        <w:t>Правил</w:t>
      </w:r>
      <w:r w:rsidR="00624AFF" w:rsidRPr="005F1689">
        <w:t xml:space="preserve"> </w:t>
      </w:r>
      <w:r w:rsidR="00624AFF">
        <w:t>ФИА</w:t>
      </w:r>
      <w:r w:rsidR="00624AFF" w:rsidRPr="005F1689">
        <w:t xml:space="preserve">). </w:t>
      </w:r>
      <w:r w:rsidR="00624AFF">
        <w:t>Это</w:t>
      </w:r>
      <w:r w:rsidR="00624AFF" w:rsidRPr="00624AFF">
        <w:t xml:space="preserve"> </w:t>
      </w:r>
      <w:r w:rsidR="00624AFF">
        <w:t>же</w:t>
      </w:r>
      <w:r w:rsidR="00624AFF" w:rsidRPr="00624AFF">
        <w:t xml:space="preserve"> </w:t>
      </w:r>
      <w:r w:rsidR="00624AFF">
        <w:t>время</w:t>
      </w:r>
      <w:r w:rsidR="00624AFF" w:rsidRPr="00624AFF">
        <w:t xml:space="preserve"> </w:t>
      </w:r>
      <w:r w:rsidR="00624AFF">
        <w:t>будет</w:t>
      </w:r>
      <w:r w:rsidR="00624AFF" w:rsidRPr="00624AFF">
        <w:t xml:space="preserve"> </w:t>
      </w:r>
      <w:r w:rsidR="00624AFF">
        <w:t>указано</w:t>
      </w:r>
      <w:r w:rsidR="00624AFF" w:rsidRPr="00624AFF">
        <w:t xml:space="preserve"> </w:t>
      </w:r>
      <w:r w:rsidR="00624AFF">
        <w:t>на</w:t>
      </w:r>
      <w:r w:rsidR="00624AFF" w:rsidRPr="00624AFF">
        <w:t xml:space="preserve"> </w:t>
      </w:r>
      <w:r w:rsidR="00624AFF">
        <w:t>электронном</w:t>
      </w:r>
      <w:r w:rsidR="00624AFF" w:rsidRPr="00624AFF">
        <w:t xml:space="preserve"> </w:t>
      </w:r>
      <w:r w:rsidR="00624AFF">
        <w:t>стартовом</w:t>
      </w:r>
      <w:r w:rsidR="00624AFF" w:rsidRPr="00624AFF">
        <w:t xml:space="preserve"> </w:t>
      </w:r>
      <w:r w:rsidR="00624AFF">
        <w:t>табло</w:t>
      </w:r>
      <w:r w:rsidR="00624AFF" w:rsidRPr="00624AFF">
        <w:t>.</w:t>
      </w:r>
    </w:p>
    <w:p w14:paraId="1F19E167" w14:textId="77777777" w:rsidR="005F1689" w:rsidRDefault="005F1689" w:rsidP="0068296F">
      <w:pPr>
        <w:rPr>
          <w:b/>
        </w:rPr>
      </w:pPr>
    </w:p>
    <w:p w14:paraId="073E21BB" w14:textId="77777777" w:rsidR="005F1689" w:rsidRDefault="005F1689" w:rsidP="0068296F">
      <w:pPr>
        <w:rPr>
          <w:b/>
        </w:rPr>
      </w:pPr>
    </w:p>
    <w:p w14:paraId="44A4101B" w14:textId="3EE8E24B" w:rsidR="0068296F" w:rsidRPr="00934860" w:rsidRDefault="005F1689" w:rsidP="0068296F">
      <w:pPr>
        <w:rPr>
          <w:b/>
          <w:lang w:val="en-US"/>
        </w:rPr>
      </w:pPr>
      <w:r>
        <w:rPr>
          <w:b/>
        </w:rPr>
        <w:t>КОНТРОЛЬНАЯ</w:t>
      </w:r>
      <w:r w:rsidRPr="00934860">
        <w:rPr>
          <w:b/>
          <w:lang w:val="en-US"/>
        </w:rPr>
        <w:t xml:space="preserve"> </w:t>
      </w:r>
      <w:r>
        <w:rPr>
          <w:b/>
        </w:rPr>
        <w:t>ЗОНА</w:t>
      </w:r>
      <w:r w:rsidRPr="00934860">
        <w:rPr>
          <w:b/>
          <w:lang w:val="en-US"/>
        </w:rPr>
        <w:t xml:space="preserve"> </w:t>
      </w:r>
      <w:r>
        <w:rPr>
          <w:b/>
        </w:rPr>
        <w:t>СТОП</w:t>
      </w:r>
    </w:p>
    <w:p w14:paraId="650AA2FD" w14:textId="77777777" w:rsidR="0068296F" w:rsidRPr="00934860" w:rsidRDefault="0068296F" w:rsidP="0068296F">
      <w:r w:rsidRPr="0068296F">
        <w:rPr>
          <w:lang w:val="en-US"/>
        </w:rPr>
        <w:t>a</w:t>
      </w:r>
      <w:r w:rsidRPr="00934860">
        <w:t xml:space="preserve">) </w:t>
      </w:r>
      <w:r w:rsidR="00934860">
        <w:t>Маршал</w:t>
      </w:r>
      <w:r w:rsidR="00934860" w:rsidRPr="00934860">
        <w:t xml:space="preserve"> </w:t>
      </w:r>
      <w:r w:rsidR="00934860">
        <w:t>в</w:t>
      </w:r>
      <w:r w:rsidR="00934860" w:rsidRPr="00934860">
        <w:t xml:space="preserve"> </w:t>
      </w:r>
      <w:r w:rsidR="00934860">
        <w:t>контрольной</w:t>
      </w:r>
      <w:r w:rsidR="00934860" w:rsidRPr="00934860">
        <w:t xml:space="preserve"> </w:t>
      </w:r>
      <w:r w:rsidR="00934860">
        <w:t>зоне</w:t>
      </w:r>
      <w:r w:rsidR="00934860" w:rsidRPr="00934860">
        <w:t xml:space="preserve"> </w:t>
      </w:r>
      <w:r w:rsidR="00934860">
        <w:t>ФИНИШ</w:t>
      </w:r>
      <w:r w:rsidR="00934860" w:rsidRPr="00934860">
        <w:t>-</w:t>
      </w:r>
      <w:r w:rsidR="00934860">
        <w:t>СТОП</w:t>
      </w:r>
      <w:r w:rsidR="00934860" w:rsidRPr="00934860">
        <w:t xml:space="preserve"> </w:t>
      </w:r>
      <w:r w:rsidR="00934860">
        <w:t>покажет</w:t>
      </w:r>
      <w:r w:rsidR="00934860" w:rsidRPr="00934860">
        <w:t xml:space="preserve"> </w:t>
      </w:r>
      <w:proofErr w:type="gramStart"/>
      <w:r w:rsidR="00934860">
        <w:t>штурману</w:t>
      </w:r>
      <w:r w:rsidR="00934860" w:rsidRPr="00934860">
        <w:t xml:space="preserve">  </w:t>
      </w:r>
      <w:r w:rsidR="00934860">
        <w:t>время</w:t>
      </w:r>
      <w:proofErr w:type="gramEnd"/>
      <w:r w:rsidR="00934860" w:rsidRPr="00934860">
        <w:t xml:space="preserve"> </w:t>
      </w:r>
      <w:r w:rsidR="00934860">
        <w:t>финиша</w:t>
      </w:r>
      <w:r w:rsidR="00934860" w:rsidRPr="00934860">
        <w:t xml:space="preserve"> </w:t>
      </w:r>
      <w:r w:rsidR="00934860">
        <w:t>экипажа</w:t>
      </w:r>
      <w:r w:rsidR="00934860" w:rsidRPr="00934860">
        <w:t xml:space="preserve"> (</w:t>
      </w:r>
      <w:r w:rsidR="00934860">
        <w:t>часы</w:t>
      </w:r>
      <w:r w:rsidR="00934860" w:rsidRPr="00934860">
        <w:t xml:space="preserve">, </w:t>
      </w:r>
      <w:r w:rsidR="00934860">
        <w:t>минуты</w:t>
      </w:r>
      <w:r w:rsidR="00934860" w:rsidRPr="00934860">
        <w:t xml:space="preserve">, </w:t>
      </w:r>
      <w:r w:rsidR="00934860">
        <w:t>секунды</w:t>
      </w:r>
      <w:r w:rsidR="00934860" w:rsidRPr="00934860">
        <w:t xml:space="preserve">, </w:t>
      </w:r>
      <w:r w:rsidR="00934860">
        <w:t>десятые</w:t>
      </w:r>
      <w:r w:rsidR="00934860" w:rsidRPr="00934860">
        <w:t xml:space="preserve"> </w:t>
      </w:r>
      <w:r w:rsidR="00934860">
        <w:t>доли</w:t>
      </w:r>
      <w:r w:rsidR="00934860" w:rsidRPr="00934860">
        <w:t xml:space="preserve"> </w:t>
      </w:r>
      <w:r w:rsidR="00934860">
        <w:t>секунды</w:t>
      </w:r>
      <w:r w:rsidR="00934860" w:rsidRPr="00934860">
        <w:t xml:space="preserve">) </w:t>
      </w:r>
      <w:r w:rsidR="00934860">
        <w:t>и</w:t>
      </w:r>
      <w:r w:rsidR="00934860" w:rsidRPr="00934860">
        <w:t xml:space="preserve"> </w:t>
      </w:r>
      <w:r w:rsidR="00934860">
        <w:t>вычисленное</w:t>
      </w:r>
      <w:r w:rsidR="00934860" w:rsidRPr="00934860">
        <w:t xml:space="preserve"> </w:t>
      </w:r>
      <w:r w:rsidR="00934860">
        <w:t>время</w:t>
      </w:r>
      <w:r w:rsidR="00934860" w:rsidRPr="00934860">
        <w:t xml:space="preserve"> </w:t>
      </w:r>
      <w:r w:rsidR="00934860">
        <w:t>экипажа</w:t>
      </w:r>
      <w:r w:rsidR="00934860" w:rsidRPr="00934860">
        <w:t xml:space="preserve"> </w:t>
      </w:r>
      <w:r w:rsidR="00934860">
        <w:t>за</w:t>
      </w:r>
      <w:r w:rsidR="00934860" w:rsidRPr="00934860">
        <w:t xml:space="preserve"> </w:t>
      </w:r>
      <w:r w:rsidR="00934860">
        <w:t>СУ.</w:t>
      </w:r>
    </w:p>
    <w:p w14:paraId="641BB32D" w14:textId="77777777" w:rsidR="00137762" w:rsidRPr="00934860" w:rsidRDefault="0068296F" w:rsidP="000236F5">
      <w:r w:rsidRPr="0068296F">
        <w:rPr>
          <w:lang w:val="en-US"/>
        </w:rPr>
        <w:t>b</w:t>
      </w:r>
      <w:r w:rsidRPr="00934860">
        <w:t xml:space="preserve">) </w:t>
      </w:r>
      <w:r w:rsidR="00934860">
        <w:t>Штурман записывает указанные времена в контрольной карте экипажа.</w:t>
      </w:r>
    </w:p>
    <w:p w14:paraId="15B5BB70" w14:textId="0E621327" w:rsidR="0071764E" w:rsidRPr="00934860" w:rsidRDefault="005F1689" w:rsidP="0071764E">
      <w:pPr>
        <w:rPr>
          <w:b/>
        </w:rPr>
      </w:pPr>
      <w:r>
        <w:rPr>
          <w:b/>
        </w:rPr>
        <w:lastRenderedPageBreak/>
        <w:t>СИСТЕМЫ СЛЕЖЕНИЯ, КОНТРОЛЬ ПРОХОЖДЕНИЯ</w:t>
      </w:r>
    </w:p>
    <w:p w14:paraId="77E4755A" w14:textId="77777777" w:rsidR="00934860" w:rsidRDefault="00934860" w:rsidP="0071764E">
      <w:r>
        <w:t>Оборудование слежения будет выдано участникам во время АП.</w:t>
      </w:r>
    </w:p>
    <w:p w14:paraId="1276EA58" w14:textId="77777777" w:rsidR="00934860" w:rsidRDefault="00934860" w:rsidP="0071764E">
      <w:r>
        <w:t>В процессе получения оборудования слежения просьба соблюдать социальную дистанцию и пользоваться средствами индивидуальной защиты (СИЗ)</w:t>
      </w:r>
    </w:p>
    <w:p w14:paraId="7708F421" w14:textId="77777777" w:rsidR="00934860" w:rsidRDefault="00934860" w:rsidP="0071764E">
      <w:r>
        <w:t>Все приборы пред выдачей участникам будут продезинфицированы, но мы настоятельно рекомендуем обработать приборы дополнительно перед установкой.</w:t>
      </w:r>
    </w:p>
    <w:p w14:paraId="2D8A7EBD" w14:textId="77777777" w:rsidR="00934860" w:rsidRDefault="00934860" w:rsidP="0071764E">
      <w:r>
        <w:t>Перед тем, как возвратить приборы по окончании гонки, также следует их обработать дезинфицирующими средствами</w:t>
      </w:r>
    </w:p>
    <w:p w14:paraId="352CF01A" w14:textId="122A0E81" w:rsidR="0071764E" w:rsidRDefault="005F1689" w:rsidP="0071764E">
      <w:pPr>
        <w:rPr>
          <w:b/>
        </w:rPr>
      </w:pPr>
      <w:r>
        <w:rPr>
          <w:b/>
        </w:rPr>
        <w:t>ПОСТАВЩИКИ ШИН</w:t>
      </w:r>
    </w:p>
    <w:p w14:paraId="1803EE50" w14:textId="77777777" w:rsidR="00934860" w:rsidRPr="00934860" w:rsidRDefault="004135F8" w:rsidP="0071764E">
      <w:r>
        <w:t>Компании, поставляющие</w:t>
      </w:r>
      <w:r w:rsidR="00934860" w:rsidRPr="00934860">
        <w:t xml:space="preserve"> шины участникам соревнования</w:t>
      </w:r>
      <w:r>
        <w:t>,</w:t>
      </w:r>
      <w:r w:rsidR="00934860" w:rsidRPr="00934860">
        <w:t xml:space="preserve"> будут работать на отведённы</w:t>
      </w:r>
      <w:r>
        <w:t>х</w:t>
      </w:r>
      <w:r w:rsidR="00934860" w:rsidRPr="00934860">
        <w:t xml:space="preserve"> им в местах в </w:t>
      </w:r>
      <w:r w:rsidR="00934860" w:rsidRPr="00934860">
        <w:rPr>
          <w:i/>
        </w:rPr>
        <w:t>зонах высокой концентрации</w:t>
      </w:r>
      <w:r w:rsidR="00934860">
        <w:rPr>
          <w:i/>
        </w:rPr>
        <w:t>.</w:t>
      </w:r>
    </w:p>
    <w:p w14:paraId="69DA36DF" w14:textId="77777777" w:rsidR="0071764E" w:rsidRDefault="001B1F5A" w:rsidP="0071764E">
      <w:r>
        <w:t>При получении или возврате шин поставщикам просьба соблюдать социальную дистанцию и использовать СИЗ.</w:t>
      </w:r>
    </w:p>
    <w:p w14:paraId="7377F19C" w14:textId="77777777" w:rsidR="001B1F5A" w:rsidRPr="001B1F5A" w:rsidRDefault="001B1F5A" w:rsidP="0071764E">
      <w:r>
        <w:t>Рекомендуется осуществлять получение и возврат шин на заранее обозначенном месте в пределах расположения компании-поставщика с соблюдением оговоренного времени и не входить на  указанную территорию без приглашения.</w:t>
      </w:r>
    </w:p>
    <w:p w14:paraId="5B7CDD63" w14:textId="77777777" w:rsidR="0071764E" w:rsidRPr="001B1F5A" w:rsidRDefault="001B1F5A" w:rsidP="0071764E">
      <w:r>
        <w:t>Рекомендуется очищать покрышки при помощи моющих средств в специально отведённой зоне мойки перед тем, как возвратить их поставщику, а также после получения шип у поставщика перед доставкой их в расположение команды.</w:t>
      </w:r>
    </w:p>
    <w:p w14:paraId="60461892" w14:textId="5F39838F" w:rsidR="0071764E" w:rsidRPr="005F1689" w:rsidRDefault="005F1689" w:rsidP="0071764E">
      <w:pPr>
        <w:rPr>
          <w:b/>
        </w:rPr>
      </w:pPr>
      <w:r w:rsidRPr="005F1689">
        <w:rPr>
          <w:b/>
        </w:rPr>
        <w:t>4.4 РЕКОМЕНДАЦИИ ДЛЯ ПРЕДСТАВИТЕЛЕЙ СМИ</w:t>
      </w:r>
    </w:p>
    <w:p w14:paraId="7C2991AC" w14:textId="77777777" w:rsidR="001B1F5A" w:rsidRDefault="001B1F5A" w:rsidP="0071764E">
      <w:r>
        <w:t xml:space="preserve">Аккредитованные на соревновании представители СМИ получат допуск в медиа-зону. </w:t>
      </w:r>
    </w:p>
    <w:p w14:paraId="61C65E41" w14:textId="77777777" w:rsidR="001B1F5A" w:rsidRDefault="001B1F5A" w:rsidP="0071764E">
      <w:r>
        <w:t>В пресс-центре все присутствующие обязаны носить защитные маски при передвижении по помещению. Разрешается снять защитную маску только в случае работы за своим столом с соблюдением социального дистанцирования.</w:t>
      </w:r>
      <w:r w:rsidR="004135F8">
        <w:t xml:space="preserve"> Для соблюдения социального дистанцирования 1,5м в пресс-центре, рекомендуется выдача аккредитаций единовременно не более чем 80 представителям СМИ (при полной вместимости </w:t>
      </w:r>
      <w:proofErr w:type="gramStart"/>
      <w:r w:rsidR="004135F8">
        <w:t>медиа-центра</w:t>
      </w:r>
      <w:proofErr w:type="gramEnd"/>
      <w:r w:rsidR="004135F8">
        <w:t xml:space="preserve"> 200 чел)</w:t>
      </w:r>
    </w:p>
    <w:p w14:paraId="121ADDAD" w14:textId="73065C83" w:rsidR="001B1F5A" w:rsidRDefault="001B1F5A" w:rsidP="0071764E">
      <w:r>
        <w:t>Все</w:t>
      </w:r>
      <w:r w:rsidRPr="001B1F5A">
        <w:t xml:space="preserve"> </w:t>
      </w:r>
      <w:r>
        <w:t>пресс</w:t>
      </w:r>
      <w:r w:rsidRPr="001B1F5A">
        <w:t>-</w:t>
      </w:r>
      <w:r>
        <w:t>конференции</w:t>
      </w:r>
      <w:r w:rsidRPr="001B1F5A">
        <w:t xml:space="preserve"> </w:t>
      </w:r>
      <w:r>
        <w:t>будут</w:t>
      </w:r>
      <w:r w:rsidRPr="001B1F5A">
        <w:t xml:space="preserve"> </w:t>
      </w:r>
      <w:r>
        <w:t>организованы</w:t>
      </w:r>
      <w:r w:rsidRPr="001B1F5A">
        <w:t xml:space="preserve"> </w:t>
      </w:r>
      <w:r w:rsidR="004135F8">
        <w:t>в зале для пресс-конференций. Приглашения на пресс-конференцию д</w:t>
      </w:r>
      <w:r w:rsidR="005F1689">
        <w:t>ля</w:t>
      </w:r>
      <w:r w:rsidR="004135F8">
        <w:t xml:space="preserve"> представителей СМИ будут рассылаться с учётом обеспечения социального </w:t>
      </w:r>
      <w:proofErr w:type="gramStart"/>
      <w:r w:rsidR="004135F8">
        <w:t>дистанцирования  -</w:t>
      </w:r>
      <w:proofErr w:type="gramEnd"/>
      <w:r w:rsidR="004135F8">
        <w:t xml:space="preserve"> количество приглашённых должно составлять 0,5 от максимальной вместимости зала для пресс-конференций или исходя из расчёта 4 </w:t>
      </w:r>
      <w:proofErr w:type="spellStart"/>
      <w:r w:rsidR="004135F8">
        <w:t>кв.м</w:t>
      </w:r>
      <w:proofErr w:type="spellEnd"/>
      <w:r w:rsidR="004135F8">
        <w:t>. площади на каждого приглашённого.</w:t>
      </w:r>
    </w:p>
    <w:p w14:paraId="2BB6E534" w14:textId="77777777" w:rsidR="0071764E" w:rsidRPr="001B1F5A" w:rsidRDefault="001B1F5A" w:rsidP="0071764E">
      <w:pPr>
        <w:rPr>
          <w:b/>
        </w:rPr>
      </w:pPr>
      <w:r w:rsidRPr="009C6659">
        <w:rPr>
          <w:b/>
        </w:rPr>
        <w:t xml:space="preserve"> </w:t>
      </w:r>
      <w:r w:rsidR="00044F1E" w:rsidRPr="009C6659">
        <w:rPr>
          <w:b/>
        </w:rPr>
        <w:t>4.4.1</w:t>
      </w:r>
      <w:r w:rsidR="0071764E" w:rsidRPr="009C6659">
        <w:rPr>
          <w:b/>
        </w:rPr>
        <w:t xml:space="preserve"> </w:t>
      </w:r>
      <w:r>
        <w:rPr>
          <w:b/>
        </w:rPr>
        <w:t>Медиа-зона</w:t>
      </w:r>
    </w:p>
    <w:p w14:paraId="2283CDF0" w14:textId="77777777" w:rsidR="001B1F5A" w:rsidRDefault="009C6659" w:rsidP="0071764E">
      <w:r>
        <w:t xml:space="preserve">Любые </w:t>
      </w:r>
      <w:proofErr w:type="gramStart"/>
      <w:r>
        <w:t>медиа-зоны</w:t>
      </w:r>
      <w:proofErr w:type="gramEnd"/>
      <w:r>
        <w:t xml:space="preserve">, которые определит Организатор будут находиться в пределах </w:t>
      </w:r>
      <w:r>
        <w:rPr>
          <w:i/>
        </w:rPr>
        <w:t>з</w:t>
      </w:r>
      <w:r w:rsidRPr="009C6659">
        <w:rPr>
          <w:i/>
        </w:rPr>
        <w:t>он низкой концентрации.</w:t>
      </w:r>
    </w:p>
    <w:p w14:paraId="3580460E" w14:textId="77777777" w:rsidR="009C6659" w:rsidRDefault="009C6659" w:rsidP="0071764E">
      <w:r>
        <w:t xml:space="preserve">Доступ для членов команд участников в </w:t>
      </w:r>
      <w:r w:rsidRPr="009C6659">
        <w:rPr>
          <w:i/>
        </w:rPr>
        <w:t>зоны низкой концентрации</w:t>
      </w:r>
      <w:r>
        <w:t xml:space="preserve"> закрыт.</w:t>
      </w:r>
    </w:p>
    <w:p w14:paraId="150C6712" w14:textId="77777777" w:rsidR="007D47B7" w:rsidRPr="009C6659" w:rsidRDefault="009C6659" w:rsidP="000236F5">
      <w:r>
        <w:t xml:space="preserve">В течение всего времени нахождения в </w:t>
      </w:r>
      <w:r w:rsidRPr="009C6659">
        <w:rPr>
          <w:i/>
        </w:rPr>
        <w:t>зонах низкой концентрации</w:t>
      </w:r>
      <w:r>
        <w:t xml:space="preserve"> обязательно ношение защитной маски и соблюдение социальной дистанции 1,5м между любым пилотом и другими лицами, находящимися в данной зоне.</w:t>
      </w:r>
    </w:p>
    <w:p w14:paraId="17DAEB2B" w14:textId="77777777" w:rsidR="002C3096" w:rsidRPr="009C6659" w:rsidRDefault="002C3096" w:rsidP="002C3096">
      <w:pPr>
        <w:rPr>
          <w:b/>
        </w:rPr>
      </w:pPr>
      <w:r w:rsidRPr="009C6659">
        <w:rPr>
          <w:b/>
        </w:rPr>
        <w:t xml:space="preserve">5. </w:t>
      </w:r>
      <w:r w:rsidR="009C6659">
        <w:rPr>
          <w:b/>
        </w:rPr>
        <w:t xml:space="preserve">Уведомление о конфиденциальности по использованию личных данных в связи с действием Кодекса </w:t>
      </w:r>
      <w:r w:rsidR="009C6659" w:rsidRPr="009C6659">
        <w:rPr>
          <w:b/>
          <w:lang w:val="en-US"/>
        </w:rPr>
        <w:t>COVID</w:t>
      </w:r>
      <w:r w:rsidR="009C6659" w:rsidRPr="009C6659">
        <w:rPr>
          <w:b/>
        </w:rPr>
        <w:t>-19</w:t>
      </w:r>
    </w:p>
    <w:p w14:paraId="447C8AFE" w14:textId="77777777" w:rsidR="002C3096" w:rsidRPr="009C6659" w:rsidRDefault="002C3096" w:rsidP="002C3096">
      <w:pPr>
        <w:rPr>
          <w:b/>
        </w:rPr>
      </w:pPr>
      <w:r w:rsidRPr="009C6659">
        <w:rPr>
          <w:b/>
        </w:rPr>
        <w:t xml:space="preserve">5.1. </w:t>
      </w:r>
      <w:r w:rsidR="009C6659">
        <w:rPr>
          <w:b/>
        </w:rPr>
        <w:t>Какие вопросы закрывает данное уведомление</w:t>
      </w:r>
    </w:p>
    <w:p w14:paraId="78ECF8DA" w14:textId="77777777" w:rsidR="002C3096" w:rsidRPr="009C6659" w:rsidRDefault="009C6659" w:rsidP="002C3096">
      <w:r>
        <w:lastRenderedPageBreak/>
        <w:t xml:space="preserve">Данное уведомление описывает, как Международная автомобильная федерация (далее ФИА, или «мы») будет обрабатывать личные данные о </w:t>
      </w:r>
      <w:r w:rsidRPr="009C6659">
        <w:rPr>
          <w:i/>
        </w:rPr>
        <w:t>посетителях</w:t>
      </w:r>
      <w:r>
        <w:t xml:space="preserve"> («Вы») в связи с действием </w:t>
      </w:r>
      <w:r w:rsidRPr="009C6659">
        <w:rPr>
          <w:i/>
        </w:rPr>
        <w:t xml:space="preserve">Кодекса </w:t>
      </w:r>
      <w:r w:rsidRPr="009C6659">
        <w:rPr>
          <w:i/>
          <w:lang w:val="en-US"/>
        </w:rPr>
        <w:t>COVID</w:t>
      </w:r>
      <w:r w:rsidRPr="009C6659">
        <w:rPr>
          <w:i/>
        </w:rPr>
        <w:t>-19</w:t>
      </w:r>
      <w:r>
        <w:rPr>
          <w:i/>
        </w:rPr>
        <w:t xml:space="preserve">, </w:t>
      </w:r>
      <w:r w:rsidRPr="009C6659">
        <w:t>являющегося неот</w:t>
      </w:r>
      <w:r>
        <w:t>ъ</w:t>
      </w:r>
      <w:r w:rsidRPr="009C6659">
        <w:t>емлемым приложением в Международному спортивному кодексу ФИА (МСК ФИА), официальная версия которого находится:</w:t>
      </w:r>
      <w:r>
        <w:t xml:space="preserve"> </w:t>
      </w:r>
      <w:hyperlink r:id="rId15" w:history="1">
        <w:r w:rsidR="002C3096" w:rsidRPr="00D17BE8">
          <w:rPr>
            <w:rStyle w:val="a3"/>
            <w:lang w:val="en-US"/>
          </w:rPr>
          <w:t>https</w:t>
        </w:r>
        <w:r w:rsidR="002C3096" w:rsidRPr="009C6659">
          <w:rPr>
            <w:rStyle w:val="a3"/>
          </w:rPr>
          <w:t>://</w:t>
        </w:r>
        <w:r w:rsidR="002C3096" w:rsidRPr="00D17BE8">
          <w:rPr>
            <w:rStyle w:val="a3"/>
            <w:lang w:val="en-US"/>
          </w:rPr>
          <w:t>www</w:t>
        </w:r>
        <w:r w:rsidR="002C3096" w:rsidRPr="009C6659">
          <w:rPr>
            <w:rStyle w:val="a3"/>
          </w:rPr>
          <w:t>.</w:t>
        </w:r>
        <w:proofErr w:type="spellStart"/>
        <w:r w:rsidR="002C3096" w:rsidRPr="00D17BE8">
          <w:rPr>
            <w:rStyle w:val="a3"/>
            <w:lang w:val="en-US"/>
          </w:rPr>
          <w:t>fia</w:t>
        </w:r>
        <w:proofErr w:type="spellEnd"/>
        <w:r w:rsidR="002C3096" w:rsidRPr="009C6659">
          <w:rPr>
            <w:rStyle w:val="a3"/>
          </w:rPr>
          <w:t>.</w:t>
        </w:r>
        <w:r w:rsidR="002C3096" w:rsidRPr="00D17BE8">
          <w:rPr>
            <w:rStyle w:val="a3"/>
            <w:lang w:val="en-US"/>
          </w:rPr>
          <w:t>com</w:t>
        </w:r>
        <w:r w:rsidR="002C3096" w:rsidRPr="009C6659">
          <w:rPr>
            <w:rStyle w:val="a3"/>
          </w:rPr>
          <w:t>/</w:t>
        </w:r>
        <w:r w:rsidR="002C3096" w:rsidRPr="00D17BE8">
          <w:rPr>
            <w:rStyle w:val="a3"/>
            <w:lang w:val="en-US"/>
          </w:rPr>
          <w:t>regulation</w:t>
        </w:r>
        <w:r w:rsidR="002C3096" w:rsidRPr="009C6659">
          <w:rPr>
            <w:rStyle w:val="a3"/>
          </w:rPr>
          <w:t>/</w:t>
        </w:r>
        <w:r w:rsidR="002C3096" w:rsidRPr="00D17BE8">
          <w:rPr>
            <w:rStyle w:val="a3"/>
            <w:lang w:val="en-US"/>
          </w:rPr>
          <w:t>category</w:t>
        </w:r>
        <w:r w:rsidR="002C3096" w:rsidRPr="009C6659">
          <w:rPr>
            <w:rStyle w:val="a3"/>
          </w:rPr>
          <w:t>/123</w:t>
        </w:r>
      </w:hyperlink>
    </w:p>
    <w:p w14:paraId="3613C772" w14:textId="77777777" w:rsidR="009C6659" w:rsidRPr="00B153F4" w:rsidRDefault="009C6659" w:rsidP="002C3096">
      <w:r>
        <w:t>В особенности, данное уведомление относится к личным данным, которые мы обрабатываем в связи (</w:t>
      </w:r>
      <w:proofErr w:type="spellStart"/>
      <w:r>
        <w:rPr>
          <w:lang w:val="en-US"/>
        </w:rPr>
        <w:t>i</w:t>
      </w:r>
      <w:proofErr w:type="spellEnd"/>
      <w:r w:rsidRPr="009C6659">
        <w:t xml:space="preserve">) </w:t>
      </w:r>
      <w:r>
        <w:t>с Вашим</w:t>
      </w:r>
      <w:r w:rsidR="00B153F4">
        <w:t xml:space="preserve"> участием в соревновании и (</w:t>
      </w:r>
      <w:r w:rsidR="00B153F4">
        <w:rPr>
          <w:lang w:val="en-US"/>
        </w:rPr>
        <w:t>ii</w:t>
      </w:r>
      <w:r w:rsidR="00B153F4">
        <w:t xml:space="preserve">) результатами Ваших тестов на </w:t>
      </w:r>
      <w:proofErr w:type="spellStart"/>
      <w:r w:rsidR="00B153F4" w:rsidRPr="00FA5AEE">
        <w:rPr>
          <w:i/>
          <w:lang w:val="en-US"/>
        </w:rPr>
        <w:t>Covid</w:t>
      </w:r>
      <w:proofErr w:type="spellEnd"/>
      <w:r w:rsidR="00B153F4" w:rsidRPr="00B153F4">
        <w:rPr>
          <w:i/>
        </w:rPr>
        <w:t>-19</w:t>
      </w:r>
      <w:r w:rsidR="00B153F4">
        <w:rPr>
          <w:i/>
        </w:rPr>
        <w:t xml:space="preserve">. </w:t>
      </w:r>
      <w:r w:rsidR="00B153F4" w:rsidRPr="00B153F4">
        <w:t>Параграф,</w:t>
      </w:r>
      <w:r w:rsidR="00B153F4">
        <w:t xml:space="preserve"> относящийся к тестам на коронавирусную инфекцию, действует только в отношении </w:t>
      </w:r>
      <w:r w:rsidR="00B153F4" w:rsidRPr="00B153F4">
        <w:rPr>
          <w:i/>
        </w:rPr>
        <w:t>посетителей 1 класса.</w:t>
      </w:r>
    </w:p>
    <w:p w14:paraId="2FD72AD2" w14:textId="77777777" w:rsidR="00B153F4" w:rsidRDefault="00B153F4" w:rsidP="002C3096">
      <w:r>
        <w:t>Оно также описывает Ваши права по защите личных данных, включая, в том числе, право опротестовать некоторые наши действия по обработке Ваших личных данных. Дальнейшая информация о Ваших правах описана в разделе «Ваши права по защите личных данных».</w:t>
      </w:r>
    </w:p>
    <w:p w14:paraId="6C927BED" w14:textId="77777777" w:rsidR="00B153F4" w:rsidRDefault="00B153F4" w:rsidP="002C3096">
      <w:r>
        <w:t xml:space="preserve">Мы действуем в качестве контролёра данных в операциях по обработке, описанных в данном уведомлении. </w:t>
      </w:r>
    </w:p>
    <w:p w14:paraId="4AA9116F" w14:textId="77777777" w:rsidR="00B153F4" w:rsidRDefault="00B153F4" w:rsidP="002C3096">
      <w:r>
        <w:t>Мы можем предоставить дополнительную информацию касательно наших действий по защите личных данных.</w:t>
      </w:r>
    </w:p>
    <w:p w14:paraId="530E9D2D" w14:textId="77777777" w:rsidR="00B153F4" w:rsidRDefault="00B153F4" w:rsidP="002C3096">
      <w:r>
        <w:t>Мы оставляем за собой право изменить наши действия и содержание данного Уведомления в любое время. В случае внесения изменений в наши действия по защите личных данных, мы обновим данное уведомление и сообщим Вам об этих изменениях.</w:t>
      </w:r>
    </w:p>
    <w:p w14:paraId="72B0969E" w14:textId="77777777" w:rsidR="004F5357" w:rsidRPr="00B153F4" w:rsidRDefault="00B153F4" w:rsidP="002C3096">
      <w:r>
        <w:t xml:space="preserve">Если не указано иначе, все термины, используемые в данном уведомлении, имеют то же значение, что и в </w:t>
      </w:r>
      <w:r w:rsidRPr="00B153F4">
        <w:rPr>
          <w:i/>
        </w:rPr>
        <w:t xml:space="preserve">Кодексе </w:t>
      </w:r>
      <w:r w:rsidRPr="00B153F4">
        <w:rPr>
          <w:i/>
          <w:lang w:val="en-US"/>
        </w:rPr>
        <w:t>COVID</w:t>
      </w:r>
      <w:r w:rsidRPr="00B153F4">
        <w:rPr>
          <w:i/>
        </w:rPr>
        <w:t>-19.</w:t>
      </w:r>
    </w:p>
    <w:p w14:paraId="7B8F3257" w14:textId="77777777" w:rsidR="002C3096" w:rsidRPr="00B153F4" w:rsidRDefault="00895D37" w:rsidP="002C3096">
      <w:pPr>
        <w:rPr>
          <w:b/>
        </w:rPr>
      </w:pPr>
      <w:r w:rsidRPr="00B153F4">
        <w:rPr>
          <w:b/>
        </w:rPr>
        <w:t>5.2</w:t>
      </w:r>
      <w:r w:rsidR="002C3096" w:rsidRPr="00B153F4">
        <w:rPr>
          <w:b/>
        </w:rPr>
        <w:t xml:space="preserve"> </w:t>
      </w:r>
      <w:r w:rsidR="00B153F4">
        <w:rPr>
          <w:b/>
        </w:rPr>
        <w:t>ПОСЕЩЕНИЕ и ПРОХОЖДЕНИЕ ТЕСТОВ</w:t>
      </w:r>
    </w:p>
    <w:p w14:paraId="3F8B390E" w14:textId="77777777" w:rsidR="002C3096" w:rsidRPr="00B153F4" w:rsidRDefault="004F5357" w:rsidP="002C3096">
      <w:pPr>
        <w:rPr>
          <w:b/>
        </w:rPr>
      </w:pPr>
      <w:r w:rsidRPr="00B153F4">
        <w:rPr>
          <w:b/>
        </w:rPr>
        <w:t>5.2.1</w:t>
      </w:r>
      <w:r w:rsidR="002C3096" w:rsidRPr="00B153F4">
        <w:rPr>
          <w:b/>
        </w:rPr>
        <w:t xml:space="preserve"> </w:t>
      </w:r>
      <w:r w:rsidR="00B153F4">
        <w:rPr>
          <w:b/>
        </w:rPr>
        <w:t>Какие личные данные мы обрабатываем</w:t>
      </w:r>
      <w:r w:rsidR="002C3096" w:rsidRPr="00B153F4">
        <w:rPr>
          <w:b/>
        </w:rPr>
        <w:t>?</w:t>
      </w:r>
    </w:p>
    <w:p w14:paraId="5B1894E4" w14:textId="77777777" w:rsidR="00B153F4" w:rsidRDefault="00B153F4" w:rsidP="002C3096">
      <w:r>
        <w:t xml:space="preserve">Перед началом соревнования от каждого </w:t>
      </w:r>
      <w:r w:rsidRPr="00B153F4">
        <w:rPr>
          <w:i/>
        </w:rPr>
        <w:t>стейкхолдера</w:t>
      </w:r>
      <w:r>
        <w:t xml:space="preserve"> (участника) мы получаем</w:t>
      </w:r>
      <w:r w:rsidR="00CF0DEC">
        <w:t>:</w:t>
      </w:r>
      <w:r>
        <w:t xml:space="preserve"> </w:t>
      </w:r>
    </w:p>
    <w:p w14:paraId="5914E19E" w14:textId="77777777" w:rsidR="002C3096" w:rsidRPr="00CF0DEC" w:rsidRDefault="004F5357" w:rsidP="002C3096">
      <w:r w:rsidRPr="00CF0DEC">
        <w:t>5.2.1.1</w:t>
      </w:r>
      <w:r w:rsidR="002C3096" w:rsidRPr="00CF0DEC">
        <w:t xml:space="preserve"> </w:t>
      </w:r>
      <w:r w:rsidR="00CF0DEC">
        <w:t>личные</w:t>
      </w:r>
      <w:r w:rsidR="00CF0DEC" w:rsidRPr="00CF0DEC">
        <w:t xml:space="preserve"> </w:t>
      </w:r>
      <w:r w:rsidR="00CF0DEC">
        <w:t>данные</w:t>
      </w:r>
      <w:r w:rsidR="00CF0DEC" w:rsidRPr="00CF0DEC">
        <w:t xml:space="preserve"> </w:t>
      </w:r>
      <w:r w:rsidR="00CF0DEC">
        <w:t>все</w:t>
      </w:r>
      <w:r w:rsidR="00CF0DEC" w:rsidRPr="00CF0DEC">
        <w:t xml:space="preserve"> </w:t>
      </w:r>
      <w:r w:rsidR="00CF0DEC">
        <w:t>посетителей</w:t>
      </w:r>
      <w:r w:rsidR="00CF0DEC" w:rsidRPr="00CF0DEC">
        <w:t xml:space="preserve">, </w:t>
      </w:r>
      <w:r w:rsidR="00CF0DEC">
        <w:t>которые</w:t>
      </w:r>
      <w:r w:rsidR="00CF0DEC" w:rsidRPr="00CF0DEC">
        <w:t xml:space="preserve"> </w:t>
      </w:r>
      <w:r w:rsidR="00CF0DEC">
        <w:t>будут</w:t>
      </w:r>
      <w:r w:rsidR="00CF0DEC" w:rsidRPr="00CF0DEC">
        <w:t xml:space="preserve"> </w:t>
      </w:r>
      <w:r w:rsidR="00CF0DEC">
        <w:t>присутствовать</w:t>
      </w:r>
      <w:r w:rsidR="00CF0DEC" w:rsidRPr="00CF0DEC">
        <w:t xml:space="preserve"> </w:t>
      </w:r>
      <w:r w:rsidR="00CF0DEC">
        <w:t>на</w:t>
      </w:r>
      <w:r w:rsidR="00CF0DEC" w:rsidRPr="00CF0DEC">
        <w:t xml:space="preserve"> </w:t>
      </w:r>
      <w:r w:rsidR="00CF0DEC">
        <w:t>соревновании</w:t>
      </w:r>
      <w:r w:rsidR="00CF0DEC" w:rsidRPr="00CF0DEC">
        <w:t xml:space="preserve"> </w:t>
      </w:r>
      <w:r w:rsidR="00CF0DEC">
        <w:t>на</w:t>
      </w:r>
      <w:r w:rsidR="00CF0DEC" w:rsidRPr="00CF0DEC">
        <w:t xml:space="preserve"> </w:t>
      </w:r>
      <w:r w:rsidR="00CF0DEC">
        <w:t>его</w:t>
      </w:r>
      <w:r w:rsidR="00CF0DEC" w:rsidRPr="00CF0DEC">
        <w:t xml:space="preserve"> </w:t>
      </w:r>
      <w:r w:rsidR="00CF0DEC">
        <w:t>лица</w:t>
      </w:r>
      <w:r w:rsidR="00CF0DEC" w:rsidRPr="00CF0DEC">
        <w:t xml:space="preserve"> </w:t>
      </w:r>
      <w:r w:rsidR="00CF0DEC">
        <w:t>и</w:t>
      </w:r>
      <w:r w:rsidR="00CF0DEC" w:rsidRPr="00CF0DEC">
        <w:t xml:space="preserve"> </w:t>
      </w:r>
      <w:r w:rsidR="00CF0DEC">
        <w:t>в</w:t>
      </w:r>
      <w:r w:rsidR="00CF0DEC" w:rsidRPr="00CF0DEC">
        <w:t xml:space="preserve"> </w:t>
      </w:r>
      <w:r w:rsidR="00CF0DEC">
        <w:t>его</w:t>
      </w:r>
      <w:r w:rsidR="00CF0DEC" w:rsidRPr="00CF0DEC">
        <w:t xml:space="preserve"> </w:t>
      </w:r>
      <w:r w:rsidR="00CF0DEC">
        <w:t>интересах, включая имя и приписываемый класс посещения (</w:t>
      </w:r>
      <w:r w:rsidR="00CF0DEC" w:rsidRPr="00CF0DEC">
        <w:rPr>
          <w:i/>
        </w:rPr>
        <w:t>посетитель 1 класса / посетитель 2 класса</w:t>
      </w:r>
      <w:r w:rsidR="00CF0DEC">
        <w:t>)</w:t>
      </w:r>
      <w:r w:rsidR="002C3096" w:rsidRPr="00CF0DEC">
        <w:t>;</w:t>
      </w:r>
    </w:p>
    <w:p w14:paraId="11204EBB" w14:textId="77777777" w:rsidR="002C3096" w:rsidRPr="005F1689" w:rsidRDefault="004F5357" w:rsidP="002C3096">
      <w:r w:rsidRPr="005F1689">
        <w:t xml:space="preserve">5.2.1.2 </w:t>
      </w:r>
      <w:r w:rsidR="00CF0DEC">
        <w:t>Для</w:t>
      </w:r>
      <w:r w:rsidR="00CF0DEC" w:rsidRPr="005F1689">
        <w:t xml:space="preserve"> </w:t>
      </w:r>
      <w:r w:rsidR="00CF0DEC" w:rsidRPr="00CF0DEC">
        <w:rPr>
          <w:i/>
        </w:rPr>
        <w:t>посетителей</w:t>
      </w:r>
      <w:r w:rsidR="00CF0DEC" w:rsidRPr="005F1689">
        <w:rPr>
          <w:i/>
        </w:rPr>
        <w:t xml:space="preserve"> 1 </w:t>
      </w:r>
      <w:r w:rsidR="00CF0DEC" w:rsidRPr="00CF0DEC">
        <w:rPr>
          <w:i/>
        </w:rPr>
        <w:t>класса</w:t>
      </w:r>
      <w:r w:rsidR="00CF0DEC" w:rsidRPr="005F1689">
        <w:t xml:space="preserve"> – </w:t>
      </w:r>
      <w:r w:rsidR="00CF0DEC">
        <w:t>группу</w:t>
      </w:r>
      <w:r w:rsidR="00CF0DEC" w:rsidRPr="005F1689">
        <w:t xml:space="preserve"> </w:t>
      </w:r>
      <w:r w:rsidR="00CF0DEC">
        <w:t>и</w:t>
      </w:r>
      <w:r w:rsidR="00CF0DEC" w:rsidRPr="005F1689">
        <w:t xml:space="preserve"> </w:t>
      </w:r>
      <w:r w:rsidR="00CF0DEC">
        <w:t>подтверждение</w:t>
      </w:r>
      <w:r w:rsidR="00CF0DEC" w:rsidRPr="005F1689">
        <w:t xml:space="preserve"> </w:t>
      </w:r>
      <w:r w:rsidR="00CF0DEC">
        <w:t>возможности</w:t>
      </w:r>
      <w:r w:rsidR="00CF0DEC" w:rsidRPr="005F1689">
        <w:t xml:space="preserve"> </w:t>
      </w:r>
      <w:r w:rsidR="00CF0DEC">
        <w:t>их</w:t>
      </w:r>
      <w:r w:rsidR="00CF0DEC" w:rsidRPr="005F1689">
        <w:t xml:space="preserve"> </w:t>
      </w:r>
      <w:r w:rsidR="00CF0DEC">
        <w:t>участия</w:t>
      </w:r>
      <w:r w:rsidR="00CF0DEC" w:rsidRPr="005F1689">
        <w:t xml:space="preserve"> </w:t>
      </w:r>
      <w:r w:rsidR="00CF0DEC">
        <w:t>в</w:t>
      </w:r>
      <w:r w:rsidR="00CF0DEC" w:rsidRPr="005F1689">
        <w:t xml:space="preserve"> </w:t>
      </w:r>
      <w:r w:rsidR="00CF0DEC">
        <w:t>мероприятии</w:t>
      </w:r>
      <w:r w:rsidR="00CF0DEC" w:rsidRPr="005F1689">
        <w:t>;</w:t>
      </w:r>
    </w:p>
    <w:p w14:paraId="1F7917BB" w14:textId="77777777" w:rsidR="00CF0DEC" w:rsidRPr="00CF0DEC" w:rsidRDefault="004F5357" w:rsidP="002C3096">
      <w:r w:rsidRPr="00CF0DEC">
        <w:t>5.2.1.3</w:t>
      </w:r>
      <w:r w:rsidR="002C3096" w:rsidRPr="00CF0DEC">
        <w:t xml:space="preserve"> </w:t>
      </w:r>
      <w:r w:rsidR="00CF0DEC">
        <w:t xml:space="preserve">вся остальная запрашиваемая информация, указанная в </w:t>
      </w:r>
      <w:r w:rsidR="00CF0DEC" w:rsidRPr="00CF0DEC">
        <w:rPr>
          <w:i/>
        </w:rPr>
        <w:t xml:space="preserve">Кодексе </w:t>
      </w:r>
      <w:r w:rsidR="00CF0DEC" w:rsidRPr="00CF0DEC">
        <w:rPr>
          <w:i/>
          <w:lang w:val="en-US"/>
        </w:rPr>
        <w:t>COVID</w:t>
      </w:r>
      <w:r w:rsidR="00CF0DEC" w:rsidRPr="00CF0DEC">
        <w:rPr>
          <w:i/>
        </w:rPr>
        <w:t xml:space="preserve">-19 </w:t>
      </w:r>
      <w:r w:rsidR="00CF0DEC">
        <w:t xml:space="preserve"> (включая согласие на прохождение тестов и последующее предоставление информации о результатах тестов </w:t>
      </w:r>
      <w:proofErr w:type="spellStart"/>
      <w:r w:rsidR="00CF0DEC" w:rsidRPr="00CF0DEC">
        <w:rPr>
          <w:i/>
        </w:rPr>
        <w:t>стекхолдеру</w:t>
      </w:r>
      <w:proofErr w:type="spellEnd"/>
      <w:r w:rsidR="00CF0DEC">
        <w:t xml:space="preserve"> (в форме медицинского заключения или заявления о возможности/невозможности принять участие в мероприятии);</w:t>
      </w:r>
    </w:p>
    <w:p w14:paraId="03901277" w14:textId="77777777" w:rsidR="00CF0DEC" w:rsidRPr="004135F8" w:rsidRDefault="004135F8" w:rsidP="002C3096">
      <w:r>
        <w:t xml:space="preserve">Организатор назначит доверенного Поставщика тестов для проведения первичных и вторичных тестов на КОВИД-19 для посетителей в течение мероприятия. Поставщик тестов обязан пригласить для проведения тестов профессиональных медицинских работников и будет выступать как первичный обработчик личных данных. </w:t>
      </w:r>
    </w:p>
    <w:p w14:paraId="4921152E" w14:textId="77777777" w:rsidR="004135F8" w:rsidRDefault="004135F8" w:rsidP="004135F8">
      <w:r>
        <w:t>В рамках обработки результатов первичных и вторичны</w:t>
      </w:r>
      <w:r w:rsidR="006C3AAC">
        <w:t>х тестов, мы получаем доступ к:</w:t>
      </w:r>
    </w:p>
    <w:p w14:paraId="15365729" w14:textId="77777777" w:rsidR="004135F8" w:rsidRPr="006C3AAC" w:rsidRDefault="004135F8" w:rsidP="004135F8">
      <w:r w:rsidRPr="006C3AAC">
        <w:t xml:space="preserve">5.2.1.4 </w:t>
      </w:r>
      <w:r w:rsidR="006C3AAC">
        <w:t>Ваше имя, адрес, дата рождения, пол</w:t>
      </w:r>
      <w:r w:rsidRPr="006C3AAC">
        <w:t>;</w:t>
      </w:r>
    </w:p>
    <w:p w14:paraId="60BA8461" w14:textId="77777777" w:rsidR="004135F8" w:rsidRPr="006C3AAC" w:rsidRDefault="004135F8" w:rsidP="004135F8">
      <w:r w:rsidRPr="006C3AAC">
        <w:t xml:space="preserve">5.2.1.5 </w:t>
      </w:r>
      <w:r w:rsidR="006C3AAC">
        <w:t xml:space="preserve">мазок со слизистой (горло/нос) или другой образец по указанию </w:t>
      </w:r>
      <w:proofErr w:type="spellStart"/>
      <w:proofErr w:type="gramStart"/>
      <w:r w:rsidR="006C3AAC">
        <w:t>мед.работника</w:t>
      </w:r>
      <w:proofErr w:type="spellEnd"/>
      <w:proofErr w:type="gramEnd"/>
      <w:r w:rsidR="006C3AAC">
        <w:t>;</w:t>
      </w:r>
    </w:p>
    <w:p w14:paraId="6E7557D3" w14:textId="77777777" w:rsidR="004135F8" w:rsidRPr="006C3AAC" w:rsidRDefault="004135F8" w:rsidP="004135F8">
      <w:r w:rsidRPr="006C3AAC">
        <w:t>5.2.1.6</w:t>
      </w:r>
      <w:r w:rsidR="006C3AAC">
        <w:t xml:space="preserve"> результат Вашего ПЦР-теста и последующее составление заявления о возможности или невозможности Вашего участия в соревновании. Предоставление</w:t>
      </w:r>
      <w:r w:rsidR="006C3AAC" w:rsidRPr="006C3AAC">
        <w:t xml:space="preserve"> </w:t>
      </w:r>
      <w:r w:rsidR="006C3AAC">
        <w:t>этой</w:t>
      </w:r>
      <w:r w:rsidR="006C3AAC" w:rsidRPr="006C3AAC">
        <w:t xml:space="preserve"> </w:t>
      </w:r>
      <w:r w:rsidR="006C3AAC">
        <w:t>информации</w:t>
      </w:r>
      <w:r w:rsidR="006C3AAC" w:rsidRPr="006C3AAC">
        <w:t xml:space="preserve"> </w:t>
      </w:r>
      <w:r w:rsidR="006C3AAC">
        <w:t>обязательно</w:t>
      </w:r>
      <w:r w:rsidR="006C3AAC" w:rsidRPr="006C3AAC">
        <w:t xml:space="preserve"> </w:t>
      </w:r>
      <w:r w:rsidR="006C3AAC">
        <w:t>для</w:t>
      </w:r>
      <w:r w:rsidR="006C3AAC" w:rsidRPr="006C3AAC">
        <w:t xml:space="preserve"> </w:t>
      </w:r>
      <w:r w:rsidR="006C3AAC">
        <w:t>получения</w:t>
      </w:r>
      <w:r w:rsidR="006C3AAC" w:rsidRPr="006C3AAC">
        <w:t xml:space="preserve"> </w:t>
      </w:r>
      <w:r w:rsidR="006C3AAC">
        <w:t>доступа</w:t>
      </w:r>
      <w:r w:rsidR="006C3AAC" w:rsidRPr="006C3AAC">
        <w:t xml:space="preserve"> </w:t>
      </w:r>
      <w:r w:rsidR="006C3AAC">
        <w:t>во</w:t>
      </w:r>
      <w:r w:rsidR="006C3AAC" w:rsidRPr="006C3AAC">
        <w:t xml:space="preserve"> </w:t>
      </w:r>
      <w:r w:rsidR="006C3AAC">
        <w:t>все</w:t>
      </w:r>
      <w:r w:rsidR="006C3AAC" w:rsidRPr="006C3AAC">
        <w:t xml:space="preserve"> </w:t>
      </w:r>
      <w:r w:rsidR="006C3AAC">
        <w:t>зоны</w:t>
      </w:r>
      <w:r w:rsidR="006C3AAC" w:rsidRPr="006C3AAC">
        <w:t xml:space="preserve"> </w:t>
      </w:r>
      <w:r w:rsidR="006C3AAC">
        <w:t>высокой</w:t>
      </w:r>
      <w:r w:rsidR="006C3AAC" w:rsidRPr="006C3AAC">
        <w:t xml:space="preserve"> </w:t>
      </w:r>
      <w:r w:rsidR="006C3AAC">
        <w:t>концентрации</w:t>
      </w:r>
      <w:r w:rsidR="006C3AAC" w:rsidRPr="006C3AAC">
        <w:t>.</w:t>
      </w:r>
    </w:p>
    <w:p w14:paraId="22282A3F" w14:textId="77777777" w:rsidR="004135F8" w:rsidRPr="005F1689" w:rsidRDefault="004135F8" w:rsidP="004135F8"/>
    <w:p w14:paraId="79E96828" w14:textId="77777777" w:rsidR="004135F8" w:rsidRDefault="004135F8" w:rsidP="004135F8">
      <w:pPr>
        <w:rPr>
          <w:lang w:val="en-US"/>
        </w:rPr>
      </w:pPr>
      <w:r w:rsidRPr="000456D0">
        <w:rPr>
          <w:lang w:val="en-US"/>
        </w:rPr>
        <w:t>FIA INTERNATIONAL SPORTING CODE –APPENDIX S (COVID 19 –</w:t>
      </w:r>
      <w:r>
        <w:rPr>
          <w:lang w:val="en-US"/>
        </w:rPr>
        <w:t xml:space="preserve"> </w:t>
      </w:r>
      <w:r w:rsidRPr="000456D0">
        <w:rPr>
          <w:lang w:val="en-US"/>
        </w:rPr>
        <w:t>CODE OF CONDUCT)</w:t>
      </w:r>
      <w:r>
        <w:rPr>
          <w:lang w:val="en-US"/>
        </w:rPr>
        <w:br/>
      </w:r>
      <w:hyperlink r:id="rId16" w:history="1">
        <w:r w:rsidRPr="00D17BE8">
          <w:rPr>
            <w:rStyle w:val="a3"/>
            <w:lang w:val="en-US"/>
          </w:rPr>
          <w:t>https://www.fia.com/sites/default/files/appendix_s_to_the_isc_covid-19_code_of_conduct-v_25_11_2020.pdf</w:t>
        </w:r>
      </w:hyperlink>
    </w:p>
    <w:p w14:paraId="0A4DCC5B" w14:textId="77777777" w:rsidR="004F5357" w:rsidRDefault="004F5357" w:rsidP="004F5357">
      <w:pPr>
        <w:rPr>
          <w:lang w:val="en-US"/>
        </w:rPr>
      </w:pPr>
    </w:p>
    <w:sectPr w:rsidR="004F5357" w:rsidSect="00C13EA9">
      <w:pgSz w:w="12240" w:h="15840"/>
      <w:pgMar w:top="1380" w:right="616" w:bottom="426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70BE"/>
    <w:multiLevelType w:val="hybridMultilevel"/>
    <w:tmpl w:val="06BE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0384"/>
    <w:multiLevelType w:val="hybridMultilevel"/>
    <w:tmpl w:val="11AA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59AA"/>
    <w:multiLevelType w:val="multilevel"/>
    <w:tmpl w:val="7AAC7B24"/>
    <w:lvl w:ilvl="0">
      <w:start w:val="1"/>
      <w:numFmt w:val="decimal"/>
      <w:pStyle w:val="Article1"/>
      <w:lvlText w:val="Art.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CA5685"/>
    <w:multiLevelType w:val="hybridMultilevel"/>
    <w:tmpl w:val="0382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7700F"/>
    <w:multiLevelType w:val="hybridMultilevel"/>
    <w:tmpl w:val="948E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41A88"/>
    <w:multiLevelType w:val="hybridMultilevel"/>
    <w:tmpl w:val="1466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1C"/>
    <w:rsid w:val="00001CC0"/>
    <w:rsid w:val="000236F5"/>
    <w:rsid w:val="000436F9"/>
    <w:rsid w:val="00044F1E"/>
    <w:rsid w:val="000456D0"/>
    <w:rsid w:val="00063EC7"/>
    <w:rsid w:val="00064E1B"/>
    <w:rsid w:val="000926C0"/>
    <w:rsid w:val="000A09E4"/>
    <w:rsid w:val="000C3E8C"/>
    <w:rsid w:val="000D3CD0"/>
    <w:rsid w:val="000F7411"/>
    <w:rsid w:val="001076CB"/>
    <w:rsid w:val="00107772"/>
    <w:rsid w:val="00137762"/>
    <w:rsid w:val="001473D8"/>
    <w:rsid w:val="00185A6C"/>
    <w:rsid w:val="00193D0A"/>
    <w:rsid w:val="001B1F5A"/>
    <w:rsid w:val="001B5D0D"/>
    <w:rsid w:val="001D05ED"/>
    <w:rsid w:val="00290C88"/>
    <w:rsid w:val="002C3096"/>
    <w:rsid w:val="002F7E77"/>
    <w:rsid w:val="0033723F"/>
    <w:rsid w:val="003718A1"/>
    <w:rsid w:val="003733F7"/>
    <w:rsid w:val="00380808"/>
    <w:rsid w:val="003A7492"/>
    <w:rsid w:val="003B0AAC"/>
    <w:rsid w:val="003B511C"/>
    <w:rsid w:val="003C19E9"/>
    <w:rsid w:val="003D33D5"/>
    <w:rsid w:val="003F60BB"/>
    <w:rsid w:val="003F79A1"/>
    <w:rsid w:val="00400816"/>
    <w:rsid w:val="004135F8"/>
    <w:rsid w:val="00421DA7"/>
    <w:rsid w:val="00425596"/>
    <w:rsid w:val="004B449B"/>
    <w:rsid w:val="004D7489"/>
    <w:rsid w:val="004F5357"/>
    <w:rsid w:val="00544F6E"/>
    <w:rsid w:val="00550213"/>
    <w:rsid w:val="00574A93"/>
    <w:rsid w:val="00580C90"/>
    <w:rsid w:val="005C3E75"/>
    <w:rsid w:val="005C7190"/>
    <w:rsid w:val="005F1689"/>
    <w:rsid w:val="00604B99"/>
    <w:rsid w:val="00607825"/>
    <w:rsid w:val="00624AFF"/>
    <w:rsid w:val="00635895"/>
    <w:rsid w:val="00651F9B"/>
    <w:rsid w:val="0065707D"/>
    <w:rsid w:val="0068296F"/>
    <w:rsid w:val="006C3AAC"/>
    <w:rsid w:val="006D7941"/>
    <w:rsid w:val="006F62A5"/>
    <w:rsid w:val="00703760"/>
    <w:rsid w:val="0071764E"/>
    <w:rsid w:val="00750400"/>
    <w:rsid w:val="007655D2"/>
    <w:rsid w:val="00792BF2"/>
    <w:rsid w:val="007B1492"/>
    <w:rsid w:val="007D0E11"/>
    <w:rsid w:val="007D47B7"/>
    <w:rsid w:val="00857C5C"/>
    <w:rsid w:val="00891696"/>
    <w:rsid w:val="00895D37"/>
    <w:rsid w:val="008B0A17"/>
    <w:rsid w:val="008B0F83"/>
    <w:rsid w:val="008C3853"/>
    <w:rsid w:val="00902116"/>
    <w:rsid w:val="009323A1"/>
    <w:rsid w:val="00934860"/>
    <w:rsid w:val="00934A3E"/>
    <w:rsid w:val="009A054F"/>
    <w:rsid w:val="009B0F0C"/>
    <w:rsid w:val="009C6659"/>
    <w:rsid w:val="009E431A"/>
    <w:rsid w:val="009F2EC3"/>
    <w:rsid w:val="00A17D0C"/>
    <w:rsid w:val="00A7347F"/>
    <w:rsid w:val="00A74909"/>
    <w:rsid w:val="00A97731"/>
    <w:rsid w:val="00AE2F81"/>
    <w:rsid w:val="00AE61B7"/>
    <w:rsid w:val="00AF724D"/>
    <w:rsid w:val="00B153F4"/>
    <w:rsid w:val="00B32073"/>
    <w:rsid w:val="00B5065E"/>
    <w:rsid w:val="00B77369"/>
    <w:rsid w:val="00B77A6C"/>
    <w:rsid w:val="00BB12DA"/>
    <w:rsid w:val="00BE64DD"/>
    <w:rsid w:val="00C05E1B"/>
    <w:rsid w:val="00C13EA9"/>
    <w:rsid w:val="00CA7F69"/>
    <w:rsid w:val="00CD418B"/>
    <w:rsid w:val="00CF0DEC"/>
    <w:rsid w:val="00D36E74"/>
    <w:rsid w:val="00DA5C33"/>
    <w:rsid w:val="00DC17D2"/>
    <w:rsid w:val="00DF7B68"/>
    <w:rsid w:val="00E26E2F"/>
    <w:rsid w:val="00E27884"/>
    <w:rsid w:val="00E67599"/>
    <w:rsid w:val="00E91BB1"/>
    <w:rsid w:val="00EF0270"/>
    <w:rsid w:val="00EF2D17"/>
    <w:rsid w:val="00F02D50"/>
    <w:rsid w:val="00F55DCC"/>
    <w:rsid w:val="00F73EC3"/>
    <w:rsid w:val="00F940F0"/>
    <w:rsid w:val="00FA5AEE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0D58"/>
  <w15:docId w15:val="{A018E135-BA57-460D-874E-AC20183C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02116"/>
    <w:pPr>
      <w:widowControl w:val="0"/>
      <w:autoSpaceDE w:val="0"/>
      <w:autoSpaceDN w:val="0"/>
      <w:spacing w:after="0" w:line="240" w:lineRule="auto"/>
      <w:ind w:left="1046" w:right="1778"/>
      <w:jc w:val="center"/>
      <w:outlineLvl w:val="0"/>
    </w:pPr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styleId="2">
    <w:name w:val="heading 2"/>
    <w:basedOn w:val="a"/>
    <w:link w:val="20"/>
    <w:uiPriority w:val="1"/>
    <w:qFormat/>
    <w:rsid w:val="00902116"/>
    <w:pPr>
      <w:widowControl w:val="0"/>
      <w:autoSpaceDE w:val="0"/>
      <w:autoSpaceDN w:val="0"/>
      <w:spacing w:after="0" w:line="240" w:lineRule="auto"/>
      <w:ind w:left="892" w:right="1779"/>
      <w:jc w:val="center"/>
      <w:outlineLvl w:val="1"/>
    </w:pPr>
    <w:rPr>
      <w:rFonts w:ascii="Calibri" w:eastAsia="Calibri" w:hAnsi="Calibri" w:cs="Calibri"/>
      <w:b/>
      <w:bCs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1"/>
    <w:qFormat/>
    <w:rsid w:val="00902116"/>
    <w:pPr>
      <w:widowControl w:val="0"/>
      <w:autoSpaceDE w:val="0"/>
      <w:autoSpaceDN w:val="0"/>
      <w:spacing w:after="0" w:line="240" w:lineRule="auto"/>
      <w:ind w:left="423"/>
      <w:outlineLvl w:val="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6D0"/>
    <w:rPr>
      <w:color w:val="0563C1" w:themeColor="hyperlink"/>
      <w:u w:val="single"/>
    </w:rPr>
  </w:style>
  <w:style w:type="paragraph" w:customStyle="1" w:styleId="Article1">
    <w:name w:val="Article 1"/>
    <w:basedOn w:val="a4"/>
    <w:autoRedefine/>
    <w:qFormat/>
    <w:rsid w:val="00F55DCC"/>
    <w:pPr>
      <w:widowControl w:val="0"/>
      <w:numPr>
        <w:numId w:val="1"/>
      </w:numPr>
      <w:tabs>
        <w:tab w:val="num" w:pos="360"/>
      </w:tabs>
      <w:autoSpaceDE w:val="0"/>
      <w:autoSpaceDN w:val="0"/>
      <w:adjustRightInd w:val="0"/>
      <w:spacing w:after="120" w:line="240" w:lineRule="auto"/>
      <w:ind w:left="720" w:firstLine="0"/>
      <w:jc w:val="both"/>
      <w:outlineLvl w:val="0"/>
    </w:pPr>
    <w:rPr>
      <w:rFonts w:ascii="Arial" w:eastAsia="Times New Roman" w:hAnsi="Arial" w:cs="Arial"/>
      <w:b/>
      <w:bCs/>
      <w:szCs w:val="24"/>
      <w:lang w:val="en-GB"/>
    </w:rPr>
  </w:style>
  <w:style w:type="paragraph" w:styleId="a4">
    <w:name w:val="List Paragraph"/>
    <w:basedOn w:val="a"/>
    <w:uiPriority w:val="34"/>
    <w:qFormat/>
    <w:rsid w:val="00F55D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02116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02116"/>
    <w:rPr>
      <w:rFonts w:ascii="Calibri" w:eastAsia="Calibri" w:hAnsi="Calibri" w:cs="Calibri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90211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021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02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02116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02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E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D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ajarussi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entry@northern-fore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ia.com/sites/default/files/appendix_s_to_the_isc_covid-19_code_of_conduct-v_25_11_2020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ntry@northern-for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a.com/regulation/category/123" TargetMode="External"/><Relationship Id="rId10" Type="http://schemas.openxmlformats.org/officeDocument/2006/relationships/hyperlink" Target="mailto:entry@northern-fore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try@northern-forest.ru" TargetMode="External"/><Relationship Id="rId14" Type="http://schemas.openxmlformats.org/officeDocument/2006/relationships/hyperlink" Target="http://www.baja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57B4-D977-4FE3-ADF9-99D83ABB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4050</Words>
  <Characters>23090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Терентьев</dc:creator>
  <cp:lastModifiedBy>Microsoft Office User</cp:lastModifiedBy>
  <cp:revision>3</cp:revision>
  <dcterms:created xsi:type="dcterms:W3CDTF">2021-01-12T17:35:00Z</dcterms:created>
  <dcterms:modified xsi:type="dcterms:W3CDTF">2021-01-18T16:26:00Z</dcterms:modified>
</cp:coreProperties>
</file>